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126" w:rsidRDefault="00066582">
      <w:pPr>
        <w:widowControl/>
        <w:spacing w:line="540" w:lineRule="exact"/>
        <w:jc w:val="center"/>
        <w:rPr>
          <w:rFonts w:ascii="方正公文小标宋" w:eastAsia="方正公文小标宋" w:hAnsi="方正公文小标宋" w:cs="方正公文小标宋"/>
          <w:sz w:val="30"/>
          <w:szCs w:val="30"/>
        </w:rPr>
      </w:pPr>
      <w:bookmarkStart w:id="0" w:name="_GoBack"/>
      <w:bookmarkEnd w:id="0"/>
      <w:r>
        <w:rPr>
          <w:rFonts w:ascii="Times New Roman" w:eastAsia="方正小标宋_GBK" w:hAnsi="Times New Roman" w:cs="Times New Roman" w:hint="eastAsia"/>
          <w:color w:val="221E1F"/>
          <w:kern w:val="0"/>
          <w:sz w:val="36"/>
          <w:szCs w:val="36"/>
          <w:u w:color="000000"/>
        </w:rPr>
        <w:t>2024</w:t>
      </w:r>
      <w:r>
        <w:rPr>
          <w:rFonts w:ascii="Times New Roman" w:eastAsia="方正小标宋_GBK" w:hAnsi="Times New Roman" w:cs="Times New Roman"/>
          <w:color w:val="221E1F"/>
          <w:kern w:val="0"/>
          <w:sz w:val="36"/>
          <w:szCs w:val="36"/>
          <w:u w:color="000000"/>
        </w:rPr>
        <w:t>年</w:t>
      </w:r>
      <w:r>
        <w:rPr>
          <w:rFonts w:ascii="Times New Roman" w:eastAsia="方正小标宋_GBK" w:hAnsi="Times New Roman" w:cs="Times New Roman"/>
          <w:color w:val="221E1F"/>
          <w:kern w:val="0"/>
          <w:sz w:val="36"/>
          <w:szCs w:val="36"/>
          <w:u w:color="000000"/>
        </w:rPr>
        <w:t>度江苏省好新闻（新闻漫画）参评作品推荐表</w:t>
      </w:r>
    </w:p>
    <w:p w:rsidR="005F1126" w:rsidRDefault="005F1126">
      <w:pPr>
        <w:spacing w:line="520" w:lineRule="exact"/>
        <w:jc w:val="left"/>
        <w:rPr>
          <w:rFonts w:ascii="Times New Roman" w:eastAsia="楷体" w:hAnsi="Times New Roman" w:cs="Times New Roman"/>
          <w:bCs/>
          <w:color w:val="000000"/>
          <w:kern w:val="0"/>
          <w:sz w:val="28"/>
          <w:szCs w:val="28"/>
        </w:rPr>
      </w:pPr>
    </w:p>
    <w:tbl>
      <w:tblPr>
        <w:tblpPr w:leftFromText="180" w:rightFromText="180" w:vertAnchor="page" w:horzAnchor="page" w:tblpXSpec="center" w:tblpY="3239"/>
        <w:tblOverlap w:val="never"/>
        <w:tblW w:w="100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115"/>
        <w:gridCol w:w="2215"/>
        <w:gridCol w:w="1575"/>
        <w:gridCol w:w="1380"/>
        <w:gridCol w:w="2263"/>
      </w:tblGrid>
      <w:tr w:rsidR="005F1126">
        <w:trPr>
          <w:trHeight w:val="680"/>
          <w:jc w:val="center"/>
        </w:trPr>
        <w:tc>
          <w:tcPr>
            <w:tcW w:w="1545" w:type="dxa"/>
            <w:vAlign w:val="center"/>
          </w:tcPr>
          <w:p w:rsidR="005F1126" w:rsidRDefault="00066582">
            <w:pPr>
              <w:pStyle w:val="TableParagraph"/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22"/>
              </w:rPr>
            </w:pPr>
            <w:r>
              <w:rPr>
                <w:rFonts w:ascii="Times New Roman" w:eastAsia="方正仿宋_GBK" w:hAnsi="Times New Roman" w:cs="Times New Roman"/>
                <w:sz w:val="28"/>
              </w:rPr>
              <w:t>作品标题</w:t>
            </w:r>
          </w:p>
        </w:tc>
        <w:tc>
          <w:tcPr>
            <w:tcW w:w="4905" w:type="dxa"/>
            <w:gridSpan w:val="3"/>
            <w:vAlign w:val="center"/>
          </w:tcPr>
          <w:p w:rsidR="005F1126" w:rsidRDefault="00066582">
            <w:pPr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分房工作“太马虎”</w:t>
            </w:r>
            <w:r>
              <w:rPr>
                <w:rFonts w:ascii="仿宋" w:eastAsia="仿宋" w:hAnsi="仿宋" w:cs="仿宋" w:hint="eastAsia"/>
              </w:rPr>
              <w:t xml:space="preserve"> </w:t>
            </w:r>
            <w:r>
              <w:rPr>
                <w:rFonts w:ascii="仿宋" w:eastAsia="仿宋" w:hAnsi="仿宋" w:cs="仿宋" w:hint="eastAsia"/>
              </w:rPr>
              <w:t>业主新房被“错付”</w:t>
            </w:r>
          </w:p>
          <w:p w:rsidR="005F1126" w:rsidRDefault="005F1126">
            <w:pPr>
              <w:pStyle w:val="TableParagraph"/>
              <w:spacing w:line="400" w:lineRule="exact"/>
              <w:rPr>
                <w:rFonts w:ascii="Times New Roman" w:eastAsia="方正仿宋_GBK" w:hAnsi="Times New Roman" w:cs="Times New Roman"/>
                <w:sz w:val="28"/>
              </w:rPr>
            </w:pPr>
          </w:p>
        </w:tc>
        <w:tc>
          <w:tcPr>
            <w:tcW w:w="1380" w:type="dxa"/>
            <w:vAlign w:val="center"/>
          </w:tcPr>
          <w:p w:rsidR="005F1126" w:rsidRDefault="00066582">
            <w:pPr>
              <w:pStyle w:val="TableParagraph"/>
              <w:spacing w:before="48" w:line="400" w:lineRule="exact"/>
              <w:ind w:left="146"/>
              <w:jc w:val="center"/>
              <w:rPr>
                <w:rFonts w:ascii="Times New Roman" w:eastAsia="方正仿宋_GBK" w:hAnsi="Times New Roman" w:cs="Times New Roman"/>
                <w:sz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lang w:val="en-US"/>
              </w:rPr>
              <w:t>参评</w:t>
            </w:r>
            <w:r>
              <w:rPr>
                <w:rFonts w:ascii="Times New Roman" w:eastAsia="方正仿宋_GBK" w:hAnsi="Times New Roman" w:cs="Times New Roman"/>
                <w:sz w:val="28"/>
                <w:lang w:val="en-US"/>
              </w:rPr>
              <w:t>项目</w:t>
            </w:r>
          </w:p>
        </w:tc>
        <w:tc>
          <w:tcPr>
            <w:tcW w:w="2263" w:type="dxa"/>
            <w:vAlign w:val="center"/>
          </w:tcPr>
          <w:p w:rsidR="005F1126" w:rsidRDefault="00066582">
            <w:pPr>
              <w:pStyle w:val="TableParagraph"/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22"/>
                <w:lang w:val="en-US"/>
              </w:rPr>
            </w:pPr>
            <w:r>
              <w:rPr>
                <w:rFonts w:ascii="Times New Roman" w:eastAsia="方正楷体_GBK" w:hAnsi="Times New Roman" w:cs="Times New Roman" w:hint="eastAsia"/>
                <w:sz w:val="24"/>
                <w:szCs w:val="24"/>
                <w:lang w:val="en-US" w:bidi="ar-SA"/>
              </w:rPr>
              <w:t>单幅（√）；组画、长图（）；动画（）</w:t>
            </w:r>
          </w:p>
        </w:tc>
      </w:tr>
      <w:tr w:rsidR="005F1126">
        <w:trPr>
          <w:trHeight w:val="998"/>
          <w:jc w:val="center"/>
        </w:trPr>
        <w:tc>
          <w:tcPr>
            <w:tcW w:w="1545" w:type="dxa"/>
            <w:vAlign w:val="center"/>
          </w:tcPr>
          <w:p w:rsidR="005F1126" w:rsidRDefault="00066582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spacing w:val="-12"/>
                <w:sz w:val="28"/>
                <w:szCs w:val="28"/>
                <w:lang w:val="zh-TW" w:eastAsia="zh-TW"/>
              </w:rPr>
            </w:pPr>
            <w:r>
              <w:rPr>
                <w:rFonts w:ascii="Times New Roman" w:eastAsia="方正仿宋_GBK" w:hAnsi="Times New Roman" w:cs="Times New Roman"/>
                <w:spacing w:val="-12"/>
                <w:sz w:val="28"/>
                <w:szCs w:val="28"/>
              </w:rPr>
              <w:t>专门项</w:t>
            </w:r>
            <w:r>
              <w:rPr>
                <w:rFonts w:ascii="Times New Roman" w:eastAsia="方正仿宋_GBK" w:hAnsi="Times New Roman" w:cs="Times New Roman"/>
                <w:spacing w:val="-12"/>
                <w:sz w:val="28"/>
                <w:szCs w:val="28"/>
                <w:lang w:val="zh-TW" w:eastAsia="zh-TW"/>
              </w:rPr>
              <w:t>类别</w:t>
            </w:r>
          </w:p>
          <w:p w:rsidR="005F1126" w:rsidRDefault="00066582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spacing w:val="-12"/>
                <w:sz w:val="28"/>
                <w:szCs w:val="28"/>
                <w:lang w:val="zh-TW"/>
              </w:rPr>
            </w:pPr>
            <w:r>
              <w:rPr>
                <w:rFonts w:ascii="Times New Roman" w:eastAsia="方正仿宋_GBK" w:hAnsi="Times New Roman" w:cs="Times New Roman"/>
                <w:color w:val="595959" w:themeColor="text1" w:themeTint="A6"/>
                <w:spacing w:val="-12"/>
                <w:sz w:val="24"/>
                <w:szCs w:val="24"/>
                <w:lang w:val="zh-TW"/>
              </w:rPr>
              <w:t>（</w:t>
            </w:r>
            <w:r>
              <w:rPr>
                <w:rFonts w:ascii="Times New Roman" w:eastAsia="方正仿宋_GBK" w:hAnsi="Times New Roman" w:cs="Times New Roman"/>
                <w:color w:val="595959" w:themeColor="text1" w:themeTint="A6"/>
                <w:spacing w:val="-12"/>
                <w:sz w:val="24"/>
                <w:szCs w:val="24"/>
              </w:rPr>
              <w:t>可选填</w:t>
            </w:r>
            <w:r>
              <w:rPr>
                <w:rFonts w:ascii="Times New Roman" w:eastAsia="方正仿宋_GBK" w:hAnsi="Times New Roman" w:cs="Times New Roman"/>
                <w:color w:val="595959" w:themeColor="text1" w:themeTint="A6"/>
                <w:spacing w:val="-12"/>
                <w:sz w:val="24"/>
                <w:szCs w:val="24"/>
                <w:lang w:val="zh-TW"/>
              </w:rPr>
              <w:t>）</w:t>
            </w:r>
          </w:p>
        </w:tc>
        <w:tc>
          <w:tcPr>
            <w:tcW w:w="4905" w:type="dxa"/>
            <w:gridSpan w:val="3"/>
            <w:vAlign w:val="center"/>
          </w:tcPr>
          <w:p w:rsidR="005F1126" w:rsidRDefault="00066582">
            <w:pPr>
              <w:spacing w:line="320" w:lineRule="exact"/>
              <w:ind w:leftChars="100" w:left="450" w:hangingChars="100" w:hanging="240"/>
              <w:rPr>
                <w:rFonts w:ascii="Times New Roman" w:eastAsia="方正楷体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楷体_GBK" w:hAnsi="Times New Roman" w:cs="Times New Roman"/>
                <w:sz w:val="24"/>
                <w:szCs w:val="24"/>
              </w:rPr>
              <w:t>重大主题</w:t>
            </w:r>
            <w:r>
              <w:rPr>
                <w:rFonts w:ascii="Times New Roman" w:eastAsia="方正楷体_GBK" w:hAnsi="Times New Roman" w:cs="Times New Roman"/>
                <w:sz w:val="24"/>
                <w:szCs w:val="24"/>
              </w:rPr>
              <w:t>报道</w:t>
            </w:r>
            <w:r>
              <w:rPr>
                <w:rFonts w:ascii="Times New Roman" w:eastAsia="方正楷体_GBK" w:hAnsi="Times New Roman" w:cs="Times New Roman"/>
                <w:sz w:val="24"/>
                <w:szCs w:val="24"/>
              </w:rPr>
              <w:t>（</w:t>
            </w:r>
            <w:r>
              <w:rPr>
                <w:rFonts w:ascii="Times New Roman" w:eastAsia="方正楷体_GBK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方正楷体_GBK" w:hAnsi="Times New Roman" w:cs="Times New Roman"/>
                <w:sz w:val="24"/>
                <w:szCs w:val="24"/>
              </w:rPr>
              <w:t>）</w:t>
            </w:r>
            <w:r>
              <w:rPr>
                <w:rFonts w:ascii="Times New Roman" w:eastAsia="方正楷体_GBK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方正楷体_GBK" w:hAnsi="Times New Roman" w:cs="Times New Roman"/>
                <w:sz w:val="24"/>
                <w:szCs w:val="24"/>
              </w:rPr>
              <w:t>国际传播（</w:t>
            </w:r>
            <w:r>
              <w:rPr>
                <w:rFonts w:ascii="Times New Roman" w:eastAsia="方正楷体_GBK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方正楷体_GBK" w:hAnsi="Times New Roman" w:cs="Times New Roman"/>
                <w:sz w:val="24"/>
                <w:szCs w:val="24"/>
              </w:rPr>
              <w:t>）</w:t>
            </w:r>
            <w:r>
              <w:rPr>
                <w:rFonts w:ascii="Times New Roman" w:eastAsia="方正楷体_GBK" w:hAnsi="Times New Roman" w:cs="Times New Roman"/>
                <w:sz w:val="24"/>
                <w:szCs w:val="24"/>
              </w:rPr>
              <w:t xml:space="preserve"> </w:t>
            </w:r>
          </w:p>
          <w:p w:rsidR="005F1126" w:rsidRDefault="00066582">
            <w:pPr>
              <w:spacing w:line="320" w:lineRule="exact"/>
              <w:ind w:leftChars="100" w:left="450" w:hangingChars="100" w:hanging="240"/>
              <w:rPr>
                <w:rFonts w:ascii="Times New Roman" w:eastAsia="方正仿宋_GBK" w:hAnsi="Times New Roman" w:cs="Times New Roman"/>
                <w:sz w:val="22"/>
              </w:rPr>
            </w:pPr>
            <w:r>
              <w:rPr>
                <w:rFonts w:ascii="Times New Roman" w:eastAsia="方正楷体_GBK" w:hAnsi="Times New Roman" w:cs="Times New Roman"/>
                <w:sz w:val="24"/>
                <w:szCs w:val="24"/>
              </w:rPr>
              <w:t>典型报道（</w:t>
            </w:r>
            <w:r>
              <w:rPr>
                <w:rFonts w:ascii="Times New Roman" w:eastAsia="方正楷体_GBK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方正楷体_GBK" w:hAnsi="Times New Roman" w:cs="Times New Roman"/>
                <w:sz w:val="24"/>
                <w:szCs w:val="24"/>
              </w:rPr>
              <w:t>）</w:t>
            </w:r>
            <w:r>
              <w:rPr>
                <w:rFonts w:ascii="Times New Roman" w:eastAsia="方正楷体_GBK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方正楷体_GBK" w:hAnsi="Times New Roman" w:cs="Times New Roman"/>
                <w:sz w:val="24"/>
                <w:szCs w:val="24"/>
              </w:rPr>
              <w:t>舆论监督报道（</w:t>
            </w:r>
            <w:r>
              <w:rPr>
                <w:rFonts w:ascii="Times New Roman" w:eastAsia="方正楷体_GBK" w:hAnsi="Times New Roman" w:cs="Times New Roman" w:hint="eastAsia"/>
                <w:sz w:val="24"/>
                <w:szCs w:val="24"/>
              </w:rPr>
              <w:t>√</w:t>
            </w:r>
            <w:r>
              <w:rPr>
                <w:rFonts w:ascii="Times New Roman" w:eastAsia="方正楷体_GBK" w:hAnsi="Times New Roman" w:cs="Times New Roman"/>
                <w:sz w:val="24"/>
                <w:szCs w:val="24"/>
              </w:rPr>
              <w:t>）</w:t>
            </w:r>
          </w:p>
        </w:tc>
        <w:tc>
          <w:tcPr>
            <w:tcW w:w="1380" w:type="dxa"/>
            <w:vAlign w:val="center"/>
          </w:tcPr>
          <w:p w:rsidR="005F1126" w:rsidRDefault="00066582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sz w:val="28"/>
                <w:lang w:bidi="zh-CN"/>
              </w:rPr>
            </w:pPr>
            <w:r>
              <w:rPr>
                <w:rFonts w:ascii="Times New Roman" w:eastAsia="方正仿宋_GBK" w:hAnsi="Times New Roman" w:cs="Times New Roman"/>
                <w:sz w:val="28"/>
                <w:lang w:bidi="zh-CN"/>
              </w:rPr>
              <w:t>字数</w:t>
            </w:r>
          </w:p>
          <w:p w:rsidR="005F1126" w:rsidRDefault="00066582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sz w:val="28"/>
                <w:lang w:bidi="zh-CN"/>
              </w:rPr>
              <w:t>（时长）</w:t>
            </w:r>
          </w:p>
        </w:tc>
        <w:tc>
          <w:tcPr>
            <w:tcW w:w="2263" w:type="dxa"/>
            <w:vAlign w:val="center"/>
          </w:tcPr>
          <w:p w:rsidR="005F1126" w:rsidRDefault="00066582">
            <w:pPr>
              <w:spacing w:line="320" w:lineRule="exact"/>
              <w:ind w:firstLineChars="100" w:firstLine="210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 w:hint="eastAsia"/>
              </w:rPr>
              <w:t>395</w:t>
            </w:r>
            <w:r>
              <w:rPr>
                <w:rFonts w:ascii="Times New Roman" w:eastAsia="方正仿宋_GBK" w:hAnsi="Times New Roman" w:cs="Times New Roman" w:hint="eastAsia"/>
              </w:rPr>
              <w:t>字</w:t>
            </w:r>
          </w:p>
        </w:tc>
      </w:tr>
      <w:tr w:rsidR="005F1126">
        <w:trPr>
          <w:trHeight w:val="90"/>
          <w:jc w:val="center"/>
        </w:trPr>
        <w:tc>
          <w:tcPr>
            <w:tcW w:w="1545" w:type="dxa"/>
          </w:tcPr>
          <w:p w:rsidR="005F1126" w:rsidRDefault="00066582">
            <w:pPr>
              <w:pStyle w:val="TableParagraph"/>
              <w:tabs>
                <w:tab w:val="left" w:pos="520"/>
              </w:tabs>
              <w:spacing w:before="48" w:line="320" w:lineRule="exact"/>
              <w:ind w:left="33"/>
              <w:jc w:val="center"/>
              <w:rPr>
                <w:rFonts w:ascii="Times New Roman" w:eastAsia="方正仿宋_GBK" w:hAnsi="Times New Roman" w:cs="Times New Roman"/>
                <w:sz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</w:rPr>
              <w:t>作</w:t>
            </w:r>
            <w:r>
              <w:rPr>
                <w:rFonts w:ascii="Times New Roman" w:eastAsia="方正仿宋_GBK" w:hAnsi="Times New Roman" w:cs="Times New Roman" w:hint="eastAsia"/>
                <w:sz w:val="28"/>
                <w:lang w:val="en-US"/>
              </w:rPr>
              <w:t xml:space="preserve">  </w:t>
            </w:r>
            <w:r>
              <w:rPr>
                <w:rFonts w:ascii="Times New Roman" w:eastAsia="方正仿宋_GBK" w:hAnsi="Times New Roman" w:cs="Times New Roman"/>
                <w:sz w:val="28"/>
              </w:rPr>
              <w:tab/>
            </w:r>
            <w:r>
              <w:rPr>
                <w:rFonts w:ascii="Times New Roman" w:eastAsia="方正仿宋_GBK" w:hAnsi="Times New Roman" w:cs="Times New Roman"/>
                <w:sz w:val="28"/>
              </w:rPr>
              <w:t>者</w:t>
            </w:r>
          </w:p>
          <w:p w:rsidR="005F1126" w:rsidRDefault="00066582">
            <w:pPr>
              <w:pStyle w:val="TableParagraph"/>
              <w:spacing w:line="320" w:lineRule="exact"/>
              <w:ind w:left="9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</w:rPr>
              <w:t>（主创人员）</w:t>
            </w:r>
          </w:p>
        </w:tc>
        <w:tc>
          <w:tcPr>
            <w:tcW w:w="3330" w:type="dxa"/>
            <w:gridSpan w:val="2"/>
            <w:vAlign w:val="center"/>
          </w:tcPr>
          <w:p w:rsidR="005F1126" w:rsidRDefault="00066582">
            <w:pPr>
              <w:pStyle w:val="TableParagraph"/>
              <w:spacing w:before="5" w:line="320" w:lineRule="exact"/>
              <w:ind w:left="107" w:right="22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 w:hint="eastAsia"/>
                <w:color w:val="595959" w:themeColor="text1" w:themeTint="A6"/>
                <w:szCs w:val="21"/>
              </w:rPr>
              <w:t>集体</w:t>
            </w:r>
          </w:p>
        </w:tc>
        <w:tc>
          <w:tcPr>
            <w:tcW w:w="1575" w:type="dxa"/>
          </w:tcPr>
          <w:p w:rsidR="005F1126" w:rsidRDefault="00066582">
            <w:pPr>
              <w:pStyle w:val="TableParagraph"/>
              <w:spacing w:before="207" w:line="320" w:lineRule="exact"/>
              <w:ind w:left="197" w:right="187"/>
              <w:jc w:val="distribute"/>
              <w:rPr>
                <w:rFonts w:ascii="Times New Roman" w:eastAsia="方正仿宋_GBK" w:hAnsi="Times New Roman" w:cs="Times New Roman"/>
                <w:sz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</w:rPr>
              <w:t>编</w:t>
            </w:r>
            <w:r>
              <w:rPr>
                <w:rFonts w:ascii="Times New Roman" w:eastAsia="方正仿宋_GBK" w:hAnsi="Times New Roman" w:cs="Times New Roman" w:hint="eastAsia"/>
                <w:sz w:val="28"/>
                <w:lang w:val="en-US"/>
              </w:rPr>
              <w:t xml:space="preserve">   </w:t>
            </w:r>
            <w:r>
              <w:rPr>
                <w:rFonts w:ascii="Times New Roman" w:eastAsia="方正仿宋_GBK" w:hAnsi="Times New Roman" w:cs="Times New Roman"/>
                <w:sz w:val="28"/>
              </w:rPr>
              <w:t>辑</w:t>
            </w:r>
          </w:p>
        </w:tc>
        <w:tc>
          <w:tcPr>
            <w:tcW w:w="3643" w:type="dxa"/>
            <w:gridSpan w:val="2"/>
            <w:vAlign w:val="center"/>
          </w:tcPr>
          <w:p w:rsidR="005F1126" w:rsidRDefault="00066582">
            <w:pPr>
              <w:pStyle w:val="TableParagraph"/>
              <w:spacing w:line="320" w:lineRule="exact"/>
              <w:rPr>
                <w:rFonts w:ascii="Times New Roman" w:eastAsia="方正仿宋_GBK" w:hAnsi="Times New Roman" w:cs="Times New Roman"/>
                <w:sz w:val="22"/>
              </w:rPr>
            </w:pPr>
            <w:r>
              <w:rPr>
                <w:rFonts w:hint="eastAsia"/>
                <w:color w:val="595959" w:themeColor="text1" w:themeTint="A6"/>
                <w:szCs w:val="21"/>
              </w:rPr>
              <w:t>唐璐、施晓丹</w:t>
            </w:r>
          </w:p>
        </w:tc>
      </w:tr>
      <w:tr w:rsidR="005F1126">
        <w:trPr>
          <w:trHeight w:val="784"/>
          <w:jc w:val="center"/>
        </w:trPr>
        <w:tc>
          <w:tcPr>
            <w:tcW w:w="1545" w:type="dxa"/>
          </w:tcPr>
          <w:p w:rsidR="005F1126" w:rsidRDefault="00066582">
            <w:pPr>
              <w:pStyle w:val="TableParagraph"/>
              <w:spacing w:before="200" w:line="320" w:lineRule="exact"/>
              <w:ind w:left="213"/>
              <w:rPr>
                <w:rFonts w:ascii="Times New Roman" w:eastAsia="方正仿宋_GBK" w:hAnsi="Times New Roman" w:cs="Times New Roman"/>
                <w:sz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</w:rPr>
              <w:t>原创单位</w:t>
            </w:r>
          </w:p>
        </w:tc>
        <w:tc>
          <w:tcPr>
            <w:tcW w:w="3330" w:type="dxa"/>
            <w:gridSpan w:val="2"/>
          </w:tcPr>
          <w:p w:rsidR="005F1126" w:rsidRDefault="00066582">
            <w:pPr>
              <w:pStyle w:val="TableParagraph"/>
              <w:spacing w:line="320" w:lineRule="exact"/>
              <w:rPr>
                <w:rFonts w:ascii="Times New Roman" w:eastAsia="方正仿宋_GBK" w:hAnsi="Times New Roman" w:cs="Times New Roman"/>
                <w:sz w:val="22"/>
              </w:rPr>
            </w:pPr>
            <w:r>
              <w:rPr>
                <w:rFonts w:hint="eastAsia"/>
                <w:color w:val="000000"/>
                <w:szCs w:val="21"/>
              </w:rPr>
              <w:t>南京广播电视集团</w:t>
            </w:r>
          </w:p>
        </w:tc>
        <w:tc>
          <w:tcPr>
            <w:tcW w:w="1575" w:type="dxa"/>
          </w:tcPr>
          <w:p w:rsidR="005F1126" w:rsidRDefault="00066582">
            <w:pPr>
              <w:pStyle w:val="TableParagraph"/>
              <w:spacing w:before="200" w:line="320" w:lineRule="exact"/>
              <w:ind w:left="197" w:right="187"/>
              <w:jc w:val="distribute"/>
              <w:rPr>
                <w:rFonts w:ascii="Times New Roman" w:eastAsia="方正仿宋_GBK" w:hAnsi="Times New Roman" w:cs="Times New Roman"/>
                <w:sz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</w:rPr>
              <w:t>刊播单位</w:t>
            </w:r>
          </w:p>
        </w:tc>
        <w:tc>
          <w:tcPr>
            <w:tcW w:w="3643" w:type="dxa"/>
            <w:gridSpan w:val="2"/>
            <w:vAlign w:val="center"/>
          </w:tcPr>
          <w:p w:rsidR="005F1126" w:rsidRDefault="00066582">
            <w:pPr>
              <w:pStyle w:val="TableParagraph"/>
              <w:spacing w:line="320" w:lineRule="exact"/>
              <w:rPr>
                <w:rFonts w:ascii="Times New Roman" w:eastAsia="方正仿宋_GBK" w:hAnsi="Times New Roman" w:cs="Times New Roman"/>
                <w:sz w:val="22"/>
              </w:rPr>
            </w:pPr>
            <w:r>
              <w:rPr>
                <w:rFonts w:hint="eastAsia"/>
              </w:rPr>
              <w:t>南京广电集团牛咔视频客户端</w:t>
            </w:r>
          </w:p>
        </w:tc>
      </w:tr>
      <w:tr w:rsidR="005F1126">
        <w:trPr>
          <w:trHeight w:val="755"/>
          <w:jc w:val="center"/>
        </w:trPr>
        <w:tc>
          <w:tcPr>
            <w:tcW w:w="1545" w:type="dxa"/>
            <w:vAlign w:val="center"/>
          </w:tcPr>
          <w:p w:rsidR="005F1126" w:rsidRDefault="00066582">
            <w:pPr>
              <w:pStyle w:val="TableParagraph"/>
              <w:spacing w:before="22" w:line="320" w:lineRule="exact"/>
              <w:ind w:left="213"/>
              <w:rPr>
                <w:rFonts w:ascii="Times New Roman" w:eastAsia="方正仿宋_GBK" w:hAnsi="Times New Roman" w:cs="Times New Roman"/>
                <w:sz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</w:rPr>
              <w:t>刊播版面</w:t>
            </w:r>
          </w:p>
          <w:p w:rsidR="005F1126" w:rsidRDefault="00066582">
            <w:pPr>
              <w:pStyle w:val="TableParagraph"/>
              <w:spacing w:before="24" w:line="320" w:lineRule="exact"/>
              <w:ind w:left="168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spacing w:val="-13"/>
                <w:w w:val="95"/>
                <w:szCs w:val="21"/>
              </w:rPr>
              <w:t>（</w:t>
            </w:r>
            <w:r>
              <w:rPr>
                <w:rFonts w:ascii="Times New Roman" w:eastAsia="方正仿宋_GBK" w:hAnsi="Times New Roman" w:cs="Times New Roman"/>
                <w:spacing w:val="-21"/>
                <w:w w:val="95"/>
                <w:szCs w:val="21"/>
              </w:rPr>
              <w:t>名称和版次</w:t>
            </w:r>
            <w:r>
              <w:rPr>
                <w:rFonts w:ascii="Times New Roman" w:eastAsia="方正仿宋_GBK" w:hAnsi="Times New Roman" w:cs="Times New Roman"/>
                <w:spacing w:val="-13"/>
                <w:w w:val="95"/>
                <w:szCs w:val="21"/>
              </w:rPr>
              <w:t>）</w:t>
            </w:r>
          </w:p>
        </w:tc>
        <w:tc>
          <w:tcPr>
            <w:tcW w:w="3330" w:type="dxa"/>
            <w:gridSpan w:val="2"/>
          </w:tcPr>
          <w:p w:rsidR="005F1126" w:rsidRDefault="00066582">
            <w:pPr>
              <w:pStyle w:val="TableParagraph"/>
              <w:spacing w:before="122" w:line="320" w:lineRule="exact"/>
              <w:ind w:left="107" w:right="22"/>
              <w:rPr>
                <w:rFonts w:ascii="Times New Roman" w:eastAsia="方正仿宋_GBK" w:hAnsi="Times New Roman" w:cs="Times New Roman"/>
                <w:lang w:val="en-US"/>
              </w:rPr>
            </w:pPr>
            <w:r>
              <w:rPr>
                <w:rFonts w:hint="eastAsia"/>
                <w:color w:val="000000" w:themeColor="text1"/>
                <w:szCs w:val="21"/>
                <w:lang w:val="en-US"/>
              </w:rPr>
              <w:t>视评漫画</w:t>
            </w:r>
          </w:p>
        </w:tc>
        <w:tc>
          <w:tcPr>
            <w:tcW w:w="1575" w:type="dxa"/>
            <w:vAlign w:val="center"/>
          </w:tcPr>
          <w:p w:rsidR="005F1126" w:rsidRDefault="00066582">
            <w:pPr>
              <w:pStyle w:val="TableParagraph"/>
              <w:spacing w:before="192" w:line="320" w:lineRule="exact"/>
              <w:ind w:left="197" w:right="187"/>
              <w:jc w:val="distribute"/>
              <w:rPr>
                <w:rFonts w:ascii="Times New Roman" w:eastAsia="方正仿宋_GBK" w:hAnsi="Times New Roman" w:cs="Times New Roman"/>
                <w:sz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</w:rPr>
              <w:t>刊播日期</w:t>
            </w:r>
          </w:p>
        </w:tc>
        <w:tc>
          <w:tcPr>
            <w:tcW w:w="3643" w:type="dxa"/>
            <w:gridSpan w:val="2"/>
          </w:tcPr>
          <w:p w:rsidR="005F1126" w:rsidRDefault="00066582">
            <w:pPr>
              <w:pStyle w:val="TableParagraph"/>
              <w:spacing w:before="122" w:line="320" w:lineRule="exact"/>
              <w:ind w:left="108" w:right="62"/>
              <w:rPr>
                <w:rFonts w:ascii="Times New Roman" w:eastAsia="方正仿宋_GBK" w:hAnsi="Times New Roman" w:cs="Times New Roman"/>
              </w:rPr>
            </w:pPr>
            <w:r>
              <w:t>2024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/>
              </w:rPr>
              <w:t>7</w:t>
            </w:r>
            <w:r>
              <w:rPr>
                <w:rFonts w:hint="eastAsia"/>
                <w:lang w:val="en-US"/>
              </w:rPr>
              <w:t>月</w:t>
            </w:r>
            <w:r>
              <w:rPr>
                <w:rFonts w:hint="eastAsia"/>
                <w:lang w:val="en-US"/>
              </w:rPr>
              <w:t>8</w:t>
            </w:r>
            <w:r>
              <w:rPr>
                <w:rFonts w:hint="eastAsia"/>
                <w:lang w:val="en-US"/>
              </w:rPr>
              <w:t>日</w:t>
            </w:r>
            <w:r>
              <w:t>19</w:t>
            </w:r>
            <w:r>
              <w:rPr>
                <w:rFonts w:hint="eastAsia"/>
              </w:rPr>
              <w:t>点</w:t>
            </w:r>
            <w:r>
              <w:t>10</w:t>
            </w:r>
            <w:r>
              <w:rPr>
                <w:rFonts w:hint="eastAsia"/>
              </w:rPr>
              <w:t>分</w:t>
            </w:r>
          </w:p>
        </w:tc>
      </w:tr>
      <w:tr w:rsidR="005F1126">
        <w:trPr>
          <w:trHeight w:val="825"/>
          <w:jc w:val="center"/>
        </w:trPr>
        <w:tc>
          <w:tcPr>
            <w:tcW w:w="2660" w:type="dxa"/>
            <w:gridSpan w:val="2"/>
            <w:tcBorders>
              <w:right w:val="single" w:sz="6" w:space="0" w:color="000000"/>
            </w:tcBorders>
          </w:tcPr>
          <w:p w:rsidR="005F1126" w:rsidRDefault="00066582">
            <w:pPr>
              <w:pStyle w:val="TableParagraph"/>
              <w:spacing w:before="216" w:line="400" w:lineRule="exact"/>
              <w:ind w:left="107"/>
              <w:rPr>
                <w:rFonts w:ascii="Times New Roman" w:eastAsia="方正仿宋_GBK" w:hAnsi="Times New Roman" w:cs="Times New Roman"/>
                <w:sz w:val="28"/>
              </w:rPr>
            </w:pPr>
            <w:r>
              <w:rPr>
                <w:rFonts w:ascii="Times New Roman" w:eastAsia="方正仿宋_GBK" w:hAnsi="Times New Roman" w:cs="Times New Roman"/>
                <w:w w:val="95"/>
                <w:sz w:val="28"/>
              </w:rPr>
              <w:t>新媒体作品填报网址</w:t>
            </w:r>
          </w:p>
        </w:tc>
        <w:tc>
          <w:tcPr>
            <w:tcW w:w="7433" w:type="dxa"/>
            <w:gridSpan w:val="4"/>
            <w:tcBorders>
              <w:left w:val="single" w:sz="6" w:space="0" w:color="000000"/>
            </w:tcBorders>
            <w:vAlign w:val="center"/>
          </w:tcPr>
          <w:p w:rsidR="005F1126" w:rsidRDefault="00066582">
            <w:pPr>
              <w:pStyle w:val="TableParagraph"/>
              <w:spacing w:line="400" w:lineRule="exact"/>
              <w:ind w:firstLineChars="100" w:firstLine="210"/>
              <w:rPr>
                <w:rFonts w:ascii="Times New Roman" w:eastAsia="方正仿宋_GBK" w:hAnsi="Times New Roman" w:cs="Times New Roman"/>
                <w:sz w:val="22"/>
              </w:rPr>
            </w:pPr>
            <w:r>
              <w:rPr>
                <w:rFonts w:hint="eastAsia"/>
                <w:color w:val="000000"/>
                <w:szCs w:val="21"/>
              </w:rPr>
              <w:t>https://m2.nbs.cn/article/809429.html?id=809429&amp;mid=1</w:t>
            </w:r>
          </w:p>
        </w:tc>
      </w:tr>
      <w:tr w:rsidR="005F1126">
        <w:trPr>
          <w:trHeight w:val="1332"/>
          <w:jc w:val="center"/>
        </w:trPr>
        <w:tc>
          <w:tcPr>
            <w:tcW w:w="1545" w:type="dxa"/>
            <w:textDirection w:val="tbLrV"/>
            <w:vAlign w:val="center"/>
          </w:tcPr>
          <w:p w:rsidR="005F1126" w:rsidRDefault="00066582">
            <w:pPr>
              <w:pStyle w:val="TableParagraph"/>
              <w:spacing w:line="400" w:lineRule="exact"/>
              <w:ind w:right="113"/>
              <w:jc w:val="center"/>
              <w:rPr>
                <w:rFonts w:ascii="Times New Roman" w:eastAsia="方正仿宋_GBK" w:hAnsi="Times New Roman" w:cs="Times New Roman"/>
                <w:sz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lang w:val="en-US"/>
              </w:rPr>
              <w:t>采编过程</w:t>
            </w:r>
            <w:r>
              <w:rPr>
                <w:rFonts w:ascii="Times New Roman" w:eastAsia="方正仿宋_GBK" w:hAnsi="Times New Roman" w:cs="Times New Roman"/>
                <w:sz w:val="28"/>
                <w:lang w:val="en-US"/>
              </w:rPr>
              <w:t xml:space="preserve">  </w:t>
            </w:r>
            <w:r>
              <w:rPr>
                <w:rFonts w:ascii="Times New Roman" w:eastAsia="方正仿宋_GBK" w:hAnsi="Times New Roman" w:cs="Times New Roman"/>
                <w:sz w:val="28"/>
                <w:lang w:val="en-US"/>
              </w:rPr>
              <w:t>文字简介</w:t>
            </w:r>
          </w:p>
        </w:tc>
        <w:tc>
          <w:tcPr>
            <w:tcW w:w="8548" w:type="dxa"/>
            <w:gridSpan w:val="5"/>
            <w:vAlign w:val="center"/>
          </w:tcPr>
          <w:p w:rsidR="005F1126" w:rsidRDefault="00066582">
            <w:pPr>
              <w:ind w:firstLineChars="100" w:firstLine="21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十年拆迁，一朝拿房，本该是最开心的时刻</w:t>
            </w:r>
            <w:r>
              <w:rPr>
                <w:rFonts w:ascii="仿宋" w:eastAsia="仿宋" w:hAnsi="仿宋" w:cs="仿宋" w:hint="eastAsia"/>
              </w:rPr>
              <w:t>。</w:t>
            </w:r>
            <w:r>
              <w:rPr>
                <w:rFonts w:ascii="仿宋" w:eastAsia="仿宋" w:hAnsi="仿宋" w:cs="仿宋" w:hint="eastAsia"/>
              </w:rPr>
              <w:t>可</w:t>
            </w:r>
            <w:r>
              <w:rPr>
                <w:rFonts w:ascii="仿宋" w:eastAsia="仿宋" w:hAnsi="仿宋" w:cs="仿宋" w:hint="eastAsia"/>
              </w:rPr>
              <w:t>今年七月，</w:t>
            </w:r>
            <w:r>
              <w:rPr>
                <w:rFonts w:ascii="仿宋" w:eastAsia="仿宋" w:hAnsi="仿宋" w:cs="仿宋" w:hint="eastAsia"/>
              </w:rPr>
              <w:t>在</w:t>
            </w:r>
            <w:r>
              <w:rPr>
                <w:rFonts w:ascii="仿宋" w:eastAsia="仿宋" w:hAnsi="仿宋" w:cs="仿宋" w:hint="eastAsia"/>
              </w:rPr>
              <w:t>南京市浦口区</w:t>
            </w:r>
            <w:r>
              <w:rPr>
                <w:rFonts w:ascii="仿宋" w:eastAsia="仿宋" w:hAnsi="仿宋" w:cs="仿宋" w:hint="eastAsia"/>
              </w:rPr>
              <w:t>盘城街道，有</w:t>
            </w:r>
            <w:r>
              <w:rPr>
                <w:rFonts w:ascii="仿宋" w:eastAsia="仿宋" w:hAnsi="仿宋" w:cs="仿宋" w:hint="eastAsia"/>
              </w:rPr>
              <w:t>58</w:t>
            </w:r>
            <w:r>
              <w:rPr>
                <w:rFonts w:ascii="仿宋" w:eastAsia="仿宋" w:hAnsi="仿宋" w:cs="仿宋" w:hint="eastAsia"/>
              </w:rPr>
              <w:t>户业主</w:t>
            </w:r>
            <w:r>
              <w:rPr>
                <w:rFonts w:ascii="仿宋" w:eastAsia="仿宋" w:hAnsi="仿宋" w:cs="仿宋" w:hint="eastAsia"/>
              </w:rPr>
              <w:t>4</w:t>
            </w:r>
            <w:r>
              <w:rPr>
                <w:rFonts w:ascii="仿宋" w:eastAsia="仿宋" w:hAnsi="仿宋" w:cs="仿宋" w:hint="eastAsia"/>
              </w:rPr>
              <w:t>月份拿到新房却怎么也开心不起来。这些业主被分到了无障碍用房。</w:t>
            </w:r>
          </w:p>
          <w:p w:rsidR="005F1126" w:rsidRDefault="00066582">
            <w:pPr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 xml:space="preserve">    </w:t>
            </w:r>
            <w:r>
              <w:rPr>
                <w:rFonts w:ascii="仿宋" w:eastAsia="仿宋" w:hAnsi="仿宋" w:cs="仿宋" w:hint="eastAsia"/>
              </w:rPr>
              <w:t>无障碍住房，主要适用于家里有残疾人或者其他行动不便的居民，根据</w:t>
            </w:r>
            <w:r>
              <w:rPr>
                <w:rFonts w:ascii="仿宋" w:eastAsia="仿宋" w:hAnsi="仿宋" w:cs="仿宋" w:hint="eastAsia"/>
              </w:rPr>
              <w:t>国家标准</w:t>
            </w:r>
            <w:r>
              <w:rPr>
                <w:rFonts w:ascii="仿宋" w:eastAsia="仿宋" w:hAnsi="仿宋" w:cs="仿宋" w:hint="eastAsia"/>
              </w:rPr>
              <w:t>，居住建筑应按每</w:t>
            </w:r>
            <w:r>
              <w:rPr>
                <w:rFonts w:ascii="仿宋" w:eastAsia="仿宋" w:hAnsi="仿宋" w:cs="仿宋" w:hint="eastAsia"/>
              </w:rPr>
              <w:t>100</w:t>
            </w:r>
            <w:r>
              <w:rPr>
                <w:rFonts w:ascii="仿宋" w:eastAsia="仿宋" w:hAnsi="仿宋" w:cs="仿宋" w:hint="eastAsia"/>
              </w:rPr>
              <w:t>套住房设置不少于</w:t>
            </w:r>
            <w:r>
              <w:rPr>
                <w:rFonts w:ascii="仿宋" w:eastAsia="仿宋" w:hAnsi="仿宋" w:cs="仿宋" w:hint="eastAsia"/>
              </w:rPr>
              <w:t>2</w:t>
            </w:r>
            <w:r>
              <w:rPr>
                <w:rFonts w:ascii="仿宋" w:eastAsia="仿宋" w:hAnsi="仿宋" w:cs="仿宋" w:hint="eastAsia"/>
              </w:rPr>
              <w:t>套无障碍住房。无障碍户型户内门洞宽度净宽</w:t>
            </w:r>
            <w:r>
              <w:rPr>
                <w:rFonts w:ascii="仿宋" w:eastAsia="仿宋" w:hAnsi="仿宋" w:cs="仿宋" w:hint="eastAsia"/>
              </w:rPr>
              <w:t>1</w:t>
            </w:r>
            <w:r>
              <w:rPr>
                <w:rFonts w:ascii="仿宋" w:eastAsia="仿宋" w:hAnsi="仿宋" w:cs="仿宋" w:hint="eastAsia"/>
              </w:rPr>
              <w:t>米，户内走道宽度净宽</w:t>
            </w:r>
            <w:r>
              <w:rPr>
                <w:rFonts w:ascii="仿宋" w:eastAsia="仿宋" w:hAnsi="仿宋" w:cs="仿宋" w:hint="eastAsia"/>
              </w:rPr>
              <w:t>1.5</w:t>
            </w:r>
            <w:r>
              <w:rPr>
                <w:rFonts w:ascii="仿宋" w:eastAsia="仿宋" w:hAnsi="仿宋" w:cs="仿宋" w:hint="eastAsia"/>
              </w:rPr>
              <w:t>米，房内翘板开关安装高度为</w:t>
            </w:r>
            <w:r>
              <w:rPr>
                <w:rFonts w:ascii="仿宋" w:eastAsia="仿宋" w:hAnsi="仿宋" w:cs="仿宋" w:hint="eastAsia"/>
              </w:rPr>
              <w:t>1.0</w:t>
            </w:r>
            <w:r>
              <w:rPr>
                <w:rFonts w:ascii="仿宋" w:eastAsia="仿宋" w:hAnsi="仿宋" w:cs="仿宋" w:hint="eastAsia"/>
              </w:rPr>
              <w:t>米。</w:t>
            </w:r>
          </w:p>
          <w:p w:rsidR="005F1126" w:rsidRDefault="00066582">
            <w:pPr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 xml:space="preserve">    </w:t>
            </w:r>
            <w:r>
              <w:rPr>
                <w:rFonts w:ascii="仿宋" w:eastAsia="仿宋" w:hAnsi="仿宋" w:cs="仿宋" w:hint="eastAsia"/>
              </w:rPr>
              <w:t>房型没问题，设计也符合标准，问题出在了分房环节，有需求的没拿到，没需求的却偏偏“分到了”。当记者找到负责该项目分房的盘城街道拆迁办工作人员询问时，得到的答复是“不了解政策，工作上的确存在失误。”</w:t>
            </w:r>
          </w:p>
          <w:p w:rsidR="005F1126" w:rsidRDefault="00066582">
            <w:pPr>
              <w:ind w:firstLineChars="200" w:firstLine="420"/>
              <w:rPr>
                <w:rFonts w:ascii="Times New Roman" w:eastAsia="方正仿宋_GBK" w:hAnsi="Times New Roman" w:cs="Times New Roman"/>
              </w:rPr>
            </w:pPr>
            <w:r>
              <w:rPr>
                <w:rFonts w:ascii="仿宋" w:eastAsia="仿宋" w:hAnsi="仿宋" w:cs="仿宋" w:hint="eastAsia"/>
              </w:rPr>
              <w:t>作者以电脑绘画方式创作讽刺漫画，用夸张图形形象地展示出无障碍住房与普通住房的差异，细腻刻画群</w:t>
            </w:r>
            <w:r>
              <w:rPr>
                <w:rFonts w:ascii="仿宋" w:eastAsia="仿宋" w:hAnsi="仿宋" w:cs="仿宋" w:hint="eastAsia"/>
              </w:rPr>
              <w:t>众的神情，并评论指出：</w:t>
            </w:r>
            <w:r>
              <w:rPr>
                <w:rFonts w:ascii="仿宋" w:eastAsia="仿宋" w:hAnsi="仿宋" w:cs="仿宋" w:hint="eastAsia"/>
              </w:rPr>
              <w:t>基层干部不了解政策、工作“太马虎”，不仅会贻笑大方，还会把好事办坏。</w:t>
            </w:r>
          </w:p>
        </w:tc>
      </w:tr>
      <w:tr w:rsidR="005F1126">
        <w:trPr>
          <w:trHeight w:val="1227"/>
          <w:jc w:val="center"/>
        </w:trPr>
        <w:tc>
          <w:tcPr>
            <w:tcW w:w="1545" w:type="dxa"/>
            <w:textDirection w:val="tbLrV"/>
            <w:vAlign w:val="center"/>
          </w:tcPr>
          <w:p w:rsidR="005F1126" w:rsidRDefault="00066582">
            <w:pPr>
              <w:pStyle w:val="TableParagraph"/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28"/>
                <w:lang w:val="en-US"/>
              </w:rPr>
            </w:pPr>
            <w:r>
              <w:rPr>
                <w:rFonts w:ascii="Times New Roman" w:eastAsia="方正仿宋_GBK" w:hAnsi="Times New Roman" w:cs="Times New Roman"/>
                <w:sz w:val="28"/>
                <w:lang w:val="en-US"/>
              </w:rPr>
              <w:t>社会效果</w:t>
            </w:r>
          </w:p>
        </w:tc>
        <w:tc>
          <w:tcPr>
            <w:tcW w:w="8548" w:type="dxa"/>
            <w:gridSpan w:val="5"/>
          </w:tcPr>
          <w:p w:rsidR="005F1126" w:rsidRDefault="005F1126">
            <w:pPr>
              <w:pStyle w:val="TableParagraph"/>
              <w:spacing w:line="400" w:lineRule="exact"/>
              <w:ind w:left="105" w:right="118" w:firstLineChars="200" w:firstLine="420"/>
              <w:rPr>
                <w:color w:val="000000"/>
                <w:szCs w:val="21"/>
                <w:lang w:val="en-US"/>
              </w:rPr>
            </w:pPr>
          </w:p>
          <w:p w:rsidR="005F1126" w:rsidRDefault="00066582">
            <w:pPr>
              <w:pStyle w:val="TableParagraph"/>
              <w:spacing w:line="400" w:lineRule="exact"/>
              <w:ind w:left="105" w:right="118" w:firstLineChars="200" w:firstLine="420"/>
              <w:rPr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  <w:lang w:val="en-US"/>
              </w:rPr>
              <w:t>作品发挥传统广电媒体视频优势，</w:t>
            </w:r>
            <w:r>
              <w:rPr>
                <w:rFonts w:hint="eastAsia"/>
                <w:color w:val="000000"/>
                <w:szCs w:val="21"/>
                <w:lang w:val="en-US"/>
              </w:rPr>
              <w:t>从自采舆论监督节目中寻找评论主题，创作</w:t>
            </w:r>
            <w:r>
              <w:rPr>
                <w:rFonts w:hint="eastAsia"/>
                <w:color w:val="000000"/>
                <w:szCs w:val="21"/>
                <w:lang w:val="en-US"/>
              </w:rPr>
              <w:t>新闻漫画，带给受众直观感受和全新的视觉体验</w:t>
            </w:r>
            <w:r>
              <w:rPr>
                <w:rFonts w:hint="eastAsia"/>
                <w:color w:val="000000"/>
                <w:szCs w:val="21"/>
                <w:lang w:val="en-US"/>
              </w:rPr>
              <w:t>，</w:t>
            </w:r>
            <w:r>
              <w:rPr>
                <w:rFonts w:hint="eastAsia"/>
                <w:color w:val="000000"/>
                <w:szCs w:val="21"/>
                <w:lang w:val="en-US"/>
              </w:rPr>
              <w:t>获得了良好的社会反响。</w:t>
            </w:r>
            <w:r>
              <w:rPr>
                <w:rFonts w:hint="eastAsia"/>
                <w:color w:val="000000"/>
                <w:szCs w:val="21"/>
                <w:lang w:val="en-US"/>
              </w:rPr>
              <w:t>作品刊发</w:t>
            </w:r>
            <w:r>
              <w:rPr>
                <w:rFonts w:hint="eastAsia"/>
                <w:color w:val="000000"/>
                <w:szCs w:val="21"/>
                <w:lang w:val="en-US"/>
              </w:rPr>
              <w:t>引发热议后，相关职能部门迅速响应，积极改进工作方法。激发相关职能部门的担当精神和为民服务的宗旨意识。</w:t>
            </w:r>
          </w:p>
          <w:p w:rsidR="005F1126" w:rsidRDefault="005F1126">
            <w:pPr>
              <w:pStyle w:val="TableParagraph"/>
              <w:spacing w:line="400" w:lineRule="exact"/>
              <w:ind w:right="118"/>
              <w:rPr>
                <w:color w:val="000000"/>
                <w:szCs w:val="21"/>
                <w:lang w:val="en-US"/>
              </w:rPr>
            </w:pPr>
          </w:p>
        </w:tc>
      </w:tr>
      <w:tr w:rsidR="005F1126">
        <w:trPr>
          <w:trHeight w:val="487"/>
          <w:jc w:val="center"/>
        </w:trPr>
        <w:tc>
          <w:tcPr>
            <w:tcW w:w="1545" w:type="dxa"/>
            <w:textDirection w:val="tbLrV"/>
            <w:vAlign w:val="center"/>
          </w:tcPr>
          <w:p w:rsidR="005F1126" w:rsidRDefault="00066582">
            <w:pPr>
              <w:pStyle w:val="TableParagraph"/>
              <w:spacing w:line="400" w:lineRule="exact"/>
              <w:ind w:right="113"/>
              <w:jc w:val="center"/>
              <w:rPr>
                <w:rFonts w:ascii="Times New Roman" w:eastAsia="方正仿宋_GBK" w:hAnsi="Times New Roman" w:cs="Times New Roman"/>
                <w:sz w:val="28"/>
                <w:lang w:val="en-US"/>
              </w:rPr>
            </w:pPr>
            <w:r>
              <w:rPr>
                <w:rFonts w:ascii="Times New Roman" w:eastAsia="方正仿宋_GBK" w:hAnsi="Times New Roman" w:cs="Times New Roman"/>
                <w:sz w:val="28"/>
                <w:lang w:val="en-US"/>
              </w:rPr>
              <w:t>初级评语</w:t>
            </w:r>
          </w:p>
          <w:p w:rsidR="005F1126" w:rsidRDefault="00066582">
            <w:pPr>
              <w:pStyle w:val="TableParagraph"/>
              <w:spacing w:line="400" w:lineRule="exact"/>
              <w:ind w:right="113"/>
              <w:jc w:val="center"/>
              <w:rPr>
                <w:rFonts w:ascii="Times New Roman" w:eastAsia="方正仿宋_GBK" w:hAnsi="Times New Roman" w:cs="Times New Roman"/>
                <w:sz w:val="28"/>
                <w:lang w:val="en-US"/>
              </w:rPr>
            </w:pPr>
            <w:r>
              <w:rPr>
                <w:rFonts w:ascii="Times New Roman" w:eastAsia="方正仿宋_GBK" w:hAnsi="Times New Roman" w:cs="Times New Roman"/>
                <w:sz w:val="28"/>
                <w:lang w:val="en-US"/>
              </w:rPr>
              <w:t>（推荐理由）</w:t>
            </w:r>
          </w:p>
        </w:tc>
        <w:tc>
          <w:tcPr>
            <w:tcW w:w="8548" w:type="dxa"/>
            <w:gridSpan w:val="5"/>
          </w:tcPr>
          <w:p w:rsidR="005F1126" w:rsidRDefault="00066582">
            <w:pPr>
              <w:pStyle w:val="TableParagraph"/>
              <w:tabs>
                <w:tab w:val="left" w:pos="6754"/>
                <w:tab w:val="left" w:pos="7314"/>
                <w:tab w:val="left" w:pos="7980"/>
              </w:tabs>
              <w:spacing w:line="400" w:lineRule="exact"/>
              <w:ind w:right="1038" w:firstLineChars="200" w:firstLine="420"/>
              <w:rPr>
                <w:rFonts w:ascii="Times New Roman" w:eastAsia="方正仿宋_GBK" w:hAnsi="Times New Roman" w:cs="Times New Roman"/>
                <w:sz w:val="28"/>
                <w:lang w:val="en-US"/>
              </w:rPr>
            </w:pPr>
            <w:r>
              <w:rPr>
                <w:rFonts w:hint="eastAsia"/>
              </w:rPr>
              <w:t>该作品以其独特的艺术形式，通过夸张、变形等手法，将</w:t>
            </w:r>
            <w:r>
              <w:rPr>
                <w:rFonts w:hint="eastAsia"/>
              </w:rPr>
              <w:t>个别街道</w:t>
            </w:r>
            <w:r>
              <w:rPr>
                <w:rFonts w:hint="eastAsia"/>
              </w:rPr>
              <w:t>分房工作中</w:t>
            </w:r>
            <w:r>
              <w:rPr>
                <w:rFonts w:hint="eastAsia"/>
              </w:rPr>
              <w:t>出现</w:t>
            </w:r>
            <w:r>
              <w:rPr>
                <w:rFonts w:hint="eastAsia"/>
              </w:rPr>
              <w:t>的问题具象化、可视化，以简洁明了的画面，让读者迅速捕捉到问题的核心，有较强的视觉冲击力和情感感染力</w:t>
            </w:r>
            <w:r>
              <w:rPr>
                <w:rFonts w:hint="eastAsia"/>
              </w:rPr>
              <w:t>。</w:t>
            </w:r>
            <w:r>
              <w:rPr>
                <w:rFonts w:hint="eastAsia"/>
              </w:rPr>
              <w:t>不仅是对现实问题的尖锐揭露，更如同一记警钟，有力地敲响了对</w:t>
            </w:r>
            <w:r>
              <w:rPr>
                <w:rFonts w:hint="eastAsia"/>
              </w:rPr>
              <w:t>基层</w:t>
            </w:r>
            <w:r>
              <w:rPr>
                <w:rFonts w:hint="eastAsia"/>
              </w:rPr>
              <w:t>职能部门工作</w:t>
            </w:r>
            <w:r>
              <w:rPr>
                <w:rFonts w:hint="eastAsia"/>
              </w:rPr>
              <w:t>作风</w:t>
            </w:r>
            <w:r>
              <w:rPr>
                <w:rFonts w:hint="eastAsia"/>
              </w:rPr>
              <w:t>的监督之音，激发社会的关注与思考。</w:t>
            </w:r>
            <w:r>
              <w:rPr>
                <w:lang w:val="en-US"/>
              </w:rPr>
              <w:t xml:space="preserve">  </w:t>
            </w:r>
            <w:r>
              <w:rPr>
                <w:rFonts w:ascii="Times New Roman" w:eastAsia="方正仿宋_GBK" w:hAnsi="Times New Roman" w:cs="Times New Roman"/>
                <w:sz w:val="28"/>
                <w:lang w:val="en-US"/>
              </w:rPr>
              <w:t xml:space="preserve">    </w:t>
            </w:r>
          </w:p>
          <w:p w:rsidR="005F1126" w:rsidRDefault="00066582">
            <w:pPr>
              <w:pStyle w:val="TableParagraph"/>
              <w:tabs>
                <w:tab w:val="left" w:pos="6754"/>
                <w:tab w:val="left" w:pos="7314"/>
              </w:tabs>
              <w:spacing w:line="400" w:lineRule="exact"/>
              <w:ind w:right="1038" w:firstLineChars="1500" w:firstLine="4200"/>
              <w:rPr>
                <w:rFonts w:ascii="Times New Roman" w:eastAsia="方正仿宋_GBK" w:hAnsi="Times New Roman" w:cs="Times New Roman"/>
                <w:sz w:val="28"/>
                <w:lang w:val="en-US"/>
              </w:rPr>
            </w:pPr>
            <w:r>
              <w:rPr>
                <w:rFonts w:ascii="Times New Roman" w:eastAsia="方正仿宋_GBK" w:hAnsi="Times New Roman" w:cs="Times New Roman"/>
                <w:sz w:val="28"/>
                <w:lang w:val="en-US"/>
              </w:rPr>
              <w:t>单位主要负责人签名</w:t>
            </w:r>
            <w:r>
              <w:rPr>
                <w:rFonts w:ascii="Times New Roman" w:eastAsia="方正仿宋_GBK" w:hAnsi="Times New Roman" w:cs="Times New Roman"/>
                <w:sz w:val="28"/>
                <w:lang w:val="en-US"/>
              </w:rPr>
              <w:t>：</w:t>
            </w:r>
          </w:p>
          <w:p w:rsidR="005F1126" w:rsidRDefault="00066582">
            <w:pPr>
              <w:pStyle w:val="TableParagraph"/>
              <w:tabs>
                <w:tab w:val="left" w:pos="6754"/>
                <w:tab w:val="left" w:pos="7314"/>
              </w:tabs>
              <w:spacing w:line="400" w:lineRule="exact"/>
              <w:ind w:right="1038"/>
              <w:jc w:val="righ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（盖单</w:t>
            </w:r>
            <w:r>
              <w:rPr>
                <w:rFonts w:ascii="Times New Roman" w:eastAsia="方正仿宋_GBK" w:hAnsi="Times New Roman" w:cs="Times New Roman"/>
                <w:spacing w:val="-3"/>
                <w:sz w:val="28"/>
                <w:szCs w:val="28"/>
              </w:rPr>
              <w:t>位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公章）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</w:t>
            </w:r>
          </w:p>
          <w:p w:rsidR="005F1126" w:rsidRDefault="00066582">
            <w:pPr>
              <w:pStyle w:val="TableParagraph"/>
              <w:tabs>
                <w:tab w:val="left" w:pos="6754"/>
                <w:tab w:val="left" w:pos="7314"/>
              </w:tabs>
              <w:spacing w:line="400" w:lineRule="exact"/>
              <w:ind w:right="1038"/>
              <w:jc w:val="right"/>
              <w:rPr>
                <w:rFonts w:ascii="Times New Roman" w:eastAsia="方正仿宋_GBK" w:hAnsi="Times New Roman" w:cs="Times New Roman"/>
                <w:sz w:val="28"/>
              </w:rPr>
            </w:pPr>
            <w:r>
              <w:rPr>
                <w:rFonts w:ascii="Times New Roman" w:eastAsia="方正仿宋_GBK" w:hAnsi="Times New Roman" w:cs="Times New Roman"/>
                <w:w w:val="115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="方正仿宋_GBK" w:hAnsi="Times New Roman" w:cs="Times New Roman"/>
                <w:w w:val="115"/>
                <w:sz w:val="28"/>
                <w:szCs w:val="28"/>
                <w:lang w:val="en-US"/>
              </w:rPr>
              <w:t>年</w:t>
            </w:r>
            <w:r>
              <w:rPr>
                <w:rFonts w:ascii="Times New Roman" w:eastAsia="方正仿宋_GBK" w:hAnsi="Times New Roman" w:cs="Times New Roman"/>
                <w:w w:val="115"/>
                <w:sz w:val="28"/>
                <w:szCs w:val="28"/>
                <w:lang w:val="en-US"/>
              </w:rPr>
              <w:t xml:space="preserve">  </w:t>
            </w:r>
            <w:r>
              <w:rPr>
                <w:rFonts w:ascii="Times New Roman" w:eastAsia="方正仿宋_GBK" w:hAnsi="Times New Roman" w:cs="Times New Roman"/>
                <w:w w:val="115"/>
                <w:sz w:val="28"/>
                <w:szCs w:val="28"/>
              </w:rPr>
              <w:t>月</w:t>
            </w:r>
            <w:r>
              <w:rPr>
                <w:rFonts w:ascii="Times New Roman" w:eastAsia="方正仿宋_GBK" w:hAnsi="Times New Roman" w:cs="Times New Roman"/>
                <w:w w:val="115"/>
                <w:sz w:val="28"/>
                <w:szCs w:val="28"/>
                <w:lang w:val="en-US"/>
              </w:rPr>
              <w:t xml:space="preserve">  </w:t>
            </w:r>
            <w:r>
              <w:rPr>
                <w:rFonts w:ascii="Times New Roman" w:eastAsia="方正仿宋_GBK" w:hAnsi="Times New Roman" w:cs="Times New Roman"/>
                <w:spacing w:val="-19"/>
                <w:sz w:val="28"/>
                <w:szCs w:val="28"/>
              </w:rPr>
              <w:t>日</w:t>
            </w:r>
          </w:p>
        </w:tc>
      </w:tr>
      <w:tr w:rsidR="005F1126">
        <w:trPr>
          <w:trHeight w:val="497"/>
          <w:jc w:val="center"/>
        </w:trPr>
        <w:tc>
          <w:tcPr>
            <w:tcW w:w="1545" w:type="dxa"/>
            <w:vAlign w:val="center"/>
          </w:tcPr>
          <w:p w:rsidR="005F1126" w:rsidRDefault="00066582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  <w:lang w:val="zh-CN" w:bidi="zh-CN"/>
              </w:rPr>
              <w:t>联系人</w:t>
            </w:r>
          </w:p>
        </w:tc>
        <w:tc>
          <w:tcPr>
            <w:tcW w:w="3330" w:type="dxa"/>
            <w:gridSpan w:val="2"/>
            <w:vAlign w:val="center"/>
          </w:tcPr>
          <w:p w:rsidR="005F1126" w:rsidRDefault="00066582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施晓丹</w:t>
            </w:r>
          </w:p>
        </w:tc>
        <w:tc>
          <w:tcPr>
            <w:tcW w:w="1575" w:type="dxa"/>
            <w:vAlign w:val="center"/>
          </w:tcPr>
          <w:p w:rsidR="005F1126" w:rsidRDefault="00066582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  <w:lang w:bidi="zh-CN"/>
              </w:rPr>
              <w:t>手机号码</w:t>
            </w:r>
          </w:p>
        </w:tc>
        <w:tc>
          <w:tcPr>
            <w:tcW w:w="3643" w:type="dxa"/>
            <w:gridSpan w:val="2"/>
            <w:vAlign w:val="center"/>
          </w:tcPr>
          <w:p w:rsidR="005F1126" w:rsidRDefault="00066582">
            <w:pPr>
              <w:tabs>
                <w:tab w:val="left" w:pos="732"/>
              </w:tabs>
              <w:spacing w:line="400" w:lineRule="exac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szCs w:val="21"/>
              </w:rPr>
              <w:t>13951643954</w:t>
            </w:r>
          </w:p>
        </w:tc>
      </w:tr>
      <w:tr w:rsidR="005F1126">
        <w:trPr>
          <w:trHeight w:val="497"/>
          <w:jc w:val="center"/>
        </w:trPr>
        <w:tc>
          <w:tcPr>
            <w:tcW w:w="1545" w:type="dxa"/>
            <w:vAlign w:val="center"/>
          </w:tcPr>
          <w:p w:rsidR="005F1126" w:rsidRDefault="00066582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地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址</w:t>
            </w:r>
          </w:p>
        </w:tc>
        <w:tc>
          <w:tcPr>
            <w:tcW w:w="3330" w:type="dxa"/>
            <w:gridSpan w:val="2"/>
            <w:vAlign w:val="center"/>
          </w:tcPr>
          <w:p w:rsidR="005F1126" w:rsidRDefault="00066582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南京市秦淮区龙蟠中路</w:t>
            </w:r>
            <w:r>
              <w:rPr>
                <w:rFonts w:ascii="仿宋" w:eastAsia="仿宋" w:hAnsi="仿宋" w:cs="仿宋" w:hint="eastAsia"/>
                <w:szCs w:val="21"/>
              </w:rPr>
              <w:t>338</w:t>
            </w:r>
            <w:r>
              <w:rPr>
                <w:rFonts w:ascii="仿宋" w:eastAsia="仿宋" w:hAnsi="仿宋" w:cs="仿宋" w:hint="eastAsia"/>
                <w:szCs w:val="21"/>
              </w:rPr>
              <w:t>号</w:t>
            </w:r>
            <w:r>
              <w:rPr>
                <w:rFonts w:ascii="仿宋" w:eastAsia="仿宋" w:hAnsi="仿宋" w:cs="仿宋" w:hint="eastAsia"/>
                <w:szCs w:val="21"/>
              </w:rPr>
              <w:t>7</w:t>
            </w:r>
            <w:r>
              <w:rPr>
                <w:rFonts w:ascii="仿宋" w:eastAsia="仿宋" w:hAnsi="仿宋" w:cs="仿宋" w:hint="eastAsia"/>
                <w:szCs w:val="21"/>
              </w:rPr>
              <w:t>楼</w:t>
            </w:r>
          </w:p>
        </w:tc>
        <w:tc>
          <w:tcPr>
            <w:tcW w:w="1575" w:type="dxa"/>
            <w:vAlign w:val="center"/>
          </w:tcPr>
          <w:p w:rsidR="005F1126" w:rsidRDefault="00066582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  <w:lang w:bidi="zh-CN"/>
              </w:rPr>
              <w:t>办公电话</w:t>
            </w:r>
          </w:p>
        </w:tc>
        <w:tc>
          <w:tcPr>
            <w:tcW w:w="3643" w:type="dxa"/>
            <w:gridSpan w:val="2"/>
            <w:vAlign w:val="center"/>
          </w:tcPr>
          <w:p w:rsidR="005F1126" w:rsidRDefault="00066582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szCs w:val="21"/>
              </w:rPr>
              <w:t>025-84631111</w:t>
            </w:r>
          </w:p>
        </w:tc>
      </w:tr>
    </w:tbl>
    <w:p w:rsidR="005F1126" w:rsidRDefault="005F1126">
      <w:pPr>
        <w:widowControl/>
        <w:spacing w:line="540" w:lineRule="exact"/>
        <w:jc w:val="center"/>
        <w:rPr>
          <w:rFonts w:ascii="方正公文小标宋" w:eastAsia="方正公文小标宋" w:hAnsi="方正公文小标宋" w:cs="方正公文小标宋"/>
          <w:sz w:val="30"/>
          <w:szCs w:val="30"/>
        </w:rPr>
      </w:pPr>
    </w:p>
    <w:p w:rsidR="005F1126" w:rsidRDefault="005F1126">
      <w:pPr>
        <w:widowControl/>
        <w:spacing w:line="540" w:lineRule="exact"/>
        <w:jc w:val="center"/>
        <w:rPr>
          <w:rFonts w:ascii="方正公文小标宋" w:eastAsia="方正公文小标宋" w:hAnsi="方正公文小标宋" w:cs="方正公文小标宋"/>
          <w:sz w:val="30"/>
          <w:szCs w:val="30"/>
        </w:rPr>
      </w:pPr>
    </w:p>
    <w:p w:rsidR="005F1126" w:rsidRDefault="005F1126">
      <w:pPr>
        <w:widowControl/>
        <w:spacing w:line="540" w:lineRule="exact"/>
        <w:jc w:val="center"/>
        <w:rPr>
          <w:rFonts w:ascii="方正公文小标宋" w:eastAsia="方正公文小标宋" w:hAnsi="方正公文小标宋" w:cs="方正公文小标宋"/>
          <w:sz w:val="30"/>
          <w:szCs w:val="30"/>
        </w:rPr>
      </w:pPr>
    </w:p>
    <w:p w:rsidR="005F1126" w:rsidRDefault="005F1126">
      <w:pPr>
        <w:widowControl/>
        <w:spacing w:line="540" w:lineRule="exact"/>
        <w:jc w:val="center"/>
        <w:rPr>
          <w:rFonts w:ascii="方正公文小标宋" w:eastAsia="方正公文小标宋" w:hAnsi="方正公文小标宋" w:cs="方正公文小标宋"/>
          <w:sz w:val="30"/>
          <w:szCs w:val="30"/>
        </w:rPr>
      </w:pPr>
    </w:p>
    <w:p w:rsidR="005F1126" w:rsidRDefault="005F1126">
      <w:pPr>
        <w:widowControl/>
        <w:spacing w:line="540" w:lineRule="exact"/>
        <w:jc w:val="center"/>
        <w:rPr>
          <w:rFonts w:ascii="方正公文小标宋" w:eastAsia="方正公文小标宋" w:hAnsi="方正公文小标宋" w:cs="方正公文小标宋"/>
          <w:sz w:val="30"/>
          <w:szCs w:val="30"/>
        </w:rPr>
      </w:pPr>
    </w:p>
    <w:p w:rsidR="005F1126" w:rsidRDefault="005F1126">
      <w:pPr>
        <w:widowControl/>
        <w:spacing w:line="540" w:lineRule="exact"/>
        <w:jc w:val="center"/>
        <w:rPr>
          <w:rFonts w:ascii="方正公文小标宋" w:eastAsia="方正公文小标宋" w:hAnsi="方正公文小标宋" w:cs="方正公文小标宋"/>
          <w:sz w:val="30"/>
          <w:szCs w:val="30"/>
        </w:rPr>
      </w:pPr>
    </w:p>
    <w:p w:rsidR="005F1126" w:rsidRDefault="005F1126">
      <w:pPr>
        <w:widowControl/>
        <w:spacing w:line="540" w:lineRule="exact"/>
        <w:jc w:val="center"/>
        <w:rPr>
          <w:rFonts w:ascii="方正公文小标宋" w:eastAsia="方正公文小标宋" w:hAnsi="方正公文小标宋" w:cs="方正公文小标宋"/>
          <w:sz w:val="30"/>
          <w:szCs w:val="30"/>
        </w:rPr>
      </w:pPr>
    </w:p>
    <w:p w:rsidR="005F1126" w:rsidRDefault="005F1126">
      <w:pPr>
        <w:widowControl/>
        <w:spacing w:line="540" w:lineRule="exact"/>
        <w:jc w:val="center"/>
        <w:rPr>
          <w:rFonts w:ascii="方正公文小标宋" w:eastAsia="方正公文小标宋" w:hAnsi="方正公文小标宋" w:cs="方正公文小标宋"/>
          <w:sz w:val="30"/>
          <w:szCs w:val="30"/>
        </w:rPr>
      </w:pPr>
    </w:p>
    <w:p w:rsidR="005F1126" w:rsidRDefault="005F1126">
      <w:pPr>
        <w:widowControl/>
        <w:spacing w:line="540" w:lineRule="exact"/>
        <w:jc w:val="center"/>
        <w:rPr>
          <w:rFonts w:ascii="方正公文小标宋" w:eastAsia="方正公文小标宋" w:hAnsi="方正公文小标宋" w:cs="方正公文小标宋"/>
          <w:sz w:val="30"/>
          <w:szCs w:val="30"/>
        </w:rPr>
      </w:pPr>
    </w:p>
    <w:p w:rsidR="005F1126" w:rsidRDefault="005F1126">
      <w:pPr>
        <w:widowControl/>
        <w:spacing w:line="540" w:lineRule="exact"/>
        <w:jc w:val="center"/>
        <w:rPr>
          <w:rFonts w:ascii="方正公文小标宋" w:eastAsia="方正公文小标宋" w:hAnsi="方正公文小标宋" w:cs="方正公文小标宋"/>
          <w:sz w:val="30"/>
          <w:szCs w:val="30"/>
        </w:rPr>
      </w:pPr>
    </w:p>
    <w:p w:rsidR="005F1126" w:rsidRDefault="005F1126">
      <w:pPr>
        <w:widowControl/>
        <w:spacing w:line="540" w:lineRule="exact"/>
        <w:jc w:val="center"/>
        <w:rPr>
          <w:rFonts w:ascii="方正公文小标宋" w:eastAsia="方正公文小标宋" w:hAnsi="方正公文小标宋" w:cs="方正公文小标宋"/>
          <w:sz w:val="30"/>
          <w:szCs w:val="30"/>
        </w:rPr>
      </w:pPr>
    </w:p>
    <w:p w:rsidR="005F1126" w:rsidRDefault="005F1126">
      <w:pPr>
        <w:widowControl/>
        <w:spacing w:line="540" w:lineRule="exact"/>
        <w:jc w:val="center"/>
        <w:rPr>
          <w:rFonts w:ascii="方正公文小标宋" w:eastAsia="方正公文小标宋" w:hAnsi="方正公文小标宋" w:cs="方正公文小标宋"/>
          <w:sz w:val="30"/>
          <w:szCs w:val="30"/>
        </w:rPr>
      </w:pPr>
    </w:p>
    <w:p w:rsidR="005F1126" w:rsidRDefault="005F1126">
      <w:pPr>
        <w:widowControl/>
        <w:spacing w:line="540" w:lineRule="exact"/>
        <w:jc w:val="center"/>
        <w:rPr>
          <w:rFonts w:ascii="方正公文小标宋" w:eastAsia="方正公文小标宋" w:hAnsi="方正公文小标宋" w:cs="方正公文小标宋"/>
          <w:sz w:val="30"/>
          <w:szCs w:val="30"/>
        </w:rPr>
      </w:pPr>
    </w:p>
    <w:p w:rsidR="005F1126" w:rsidRDefault="005F1126">
      <w:pPr>
        <w:widowControl/>
        <w:spacing w:line="540" w:lineRule="exact"/>
        <w:jc w:val="center"/>
        <w:rPr>
          <w:rFonts w:ascii="方正公文小标宋" w:eastAsia="方正公文小标宋" w:hAnsi="方正公文小标宋" w:cs="方正公文小标宋"/>
          <w:sz w:val="30"/>
          <w:szCs w:val="30"/>
        </w:rPr>
      </w:pPr>
    </w:p>
    <w:p w:rsidR="005F1126" w:rsidRDefault="005F1126">
      <w:pPr>
        <w:widowControl/>
        <w:spacing w:line="540" w:lineRule="exact"/>
        <w:jc w:val="center"/>
        <w:rPr>
          <w:rFonts w:ascii="方正公文小标宋" w:eastAsia="方正公文小标宋" w:hAnsi="方正公文小标宋" w:cs="方正公文小标宋"/>
          <w:sz w:val="30"/>
          <w:szCs w:val="30"/>
        </w:rPr>
      </w:pPr>
    </w:p>
    <w:p w:rsidR="005F1126" w:rsidRDefault="005F1126">
      <w:pPr>
        <w:widowControl/>
        <w:spacing w:line="540" w:lineRule="exact"/>
        <w:jc w:val="center"/>
        <w:rPr>
          <w:rFonts w:ascii="方正公文小标宋" w:eastAsia="方正公文小标宋" w:hAnsi="方正公文小标宋" w:cs="方正公文小标宋"/>
          <w:sz w:val="30"/>
          <w:szCs w:val="30"/>
        </w:rPr>
      </w:pPr>
    </w:p>
    <w:p w:rsidR="005F1126" w:rsidRDefault="005F1126">
      <w:pPr>
        <w:widowControl/>
        <w:spacing w:line="540" w:lineRule="exact"/>
        <w:jc w:val="center"/>
        <w:rPr>
          <w:rFonts w:ascii="方正公文小标宋" w:eastAsia="方正公文小标宋" w:hAnsi="方正公文小标宋" w:cs="方正公文小标宋"/>
          <w:sz w:val="30"/>
          <w:szCs w:val="30"/>
        </w:rPr>
      </w:pPr>
    </w:p>
    <w:p w:rsidR="005F1126" w:rsidRDefault="005F1126">
      <w:pPr>
        <w:widowControl/>
        <w:spacing w:line="540" w:lineRule="exact"/>
        <w:jc w:val="center"/>
        <w:rPr>
          <w:rFonts w:ascii="方正公文小标宋" w:eastAsia="方正公文小标宋" w:hAnsi="方正公文小标宋" w:cs="方正公文小标宋"/>
          <w:sz w:val="30"/>
          <w:szCs w:val="30"/>
        </w:rPr>
      </w:pPr>
    </w:p>
    <w:p w:rsidR="005F1126" w:rsidRDefault="005F1126">
      <w:pPr>
        <w:widowControl/>
        <w:spacing w:line="540" w:lineRule="exact"/>
        <w:jc w:val="center"/>
        <w:rPr>
          <w:rFonts w:ascii="方正公文小标宋" w:eastAsia="方正公文小标宋" w:hAnsi="方正公文小标宋" w:cs="方正公文小标宋"/>
          <w:sz w:val="30"/>
          <w:szCs w:val="30"/>
        </w:rPr>
      </w:pPr>
    </w:p>
    <w:p w:rsidR="005F1126" w:rsidRDefault="00066582">
      <w:pPr>
        <w:widowControl/>
        <w:jc w:val="center"/>
        <w:rPr>
          <w:rFonts w:ascii="方正公文小标宋" w:eastAsia="方正公文小标宋" w:hAnsi="方正公文小标宋" w:cs="方正公文小标宋"/>
          <w:sz w:val="30"/>
          <w:szCs w:val="30"/>
        </w:rPr>
      </w:pPr>
      <w:r>
        <w:rPr>
          <w:rFonts w:ascii="方正公文小标宋" w:eastAsia="方正公文小标宋" w:hAnsi="方正公文小标宋" w:cs="方正公文小标宋" w:hint="eastAsia"/>
          <w:noProof/>
          <w:sz w:val="30"/>
          <w:szCs w:val="30"/>
        </w:rPr>
        <w:drawing>
          <wp:inline distT="0" distB="0" distL="114300" distR="114300">
            <wp:extent cx="6918960" cy="4832985"/>
            <wp:effectExtent l="0" t="0" r="5715" b="15240"/>
            <wp:docPr id="2" name="图片 2" descr="漫画：分房工作“太马虎” 业主新房被“错付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漫画：分房工作“太马虎” 业主新房被“错付”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918960" cy="4832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1126" w:rsidRDefault="005F1126">
      <w:pPr>
        <w:widowControl/>
        <w:jc w:val="center"/>
        <w:rPr>
          <w:rFonts w:ascii="方正公文小标宋" w:eastAsia="方正公文小标宋" w:hAnsi="方正公文小标宋" w:cs="方正公文小标宋"/>
          <w:sz w:val="30"/>
          <w:szCs w:val="30"/>
        </w:rPr>
      </w:pPr>
    </w:p>
    <w:p w:rsidR="005F1126" w:rsidRDefault="00066582">
      <w:pPr>
        <w:pStyle w:val="2"/>
        <w:spacing w:before="0" w:beforeAutospacing="0" w:after="225" w:afterAutospacing="0"/>
        <w:jc w:val="center"/>
        <w:rPr>
          <w:rFonts w:ascii="黑体" w:eastAsia="黑体" w:hAnsi="黑体"/>
          <w:color w:val="2A2A2A"/>
          <w:spacing w:val="23"/>
          <w:sz w:val="28"/>
          <w:szCs w:val="28"/>
        </w:rPr>
      </w:pPr>
      <w:r>
        <w:t>分房工作</w:t>
      </w:r>
      <w:r>
        <w:t>“</w:t>
      </w:r>
      <w:r>
        <w:t>太马虎</w:t>
      </w:r>
      <w:r>
        <w:t xml:space="preserve">” </w:t>
      </w:r>
      <w:r>
        <w:t>业主新房被</w:t>
      </w:r>
      <w:r>
        <w:t>“</w:t>
      </w:r>
      <w:r>
        <w:t>错付</w:t>
      </w:r>
      <w:r>
        <w:t>”</w:t>
      </w:r>
    </w:p>
    <w:p w:rsidR="005F1126" w:rsidRDefault="00066582">
      <w:pPr>
        <w:pStyle w:val="a6"/>
        <w:spacing w:before="0" w:beforeAutospacing="0" w:after="0" w:afterAutospacing="0" w:line="420" w:lineRule="atLeast"/>
        <w:rPr>
          <w:rFonts w:ascii="仿宋" w:eastAsia="仿宋" w:hAnsi="仿宋" w:cs="仿宋"/>
          <w:color w:val="333333"/>
          <w:spacing w:val="15"/>
        </w:rPr>
      </w:pPr>
      <w:r>
        <w:rPr>
          <w:rFonts w:ascii="FZBIAOYSJW" w:hAnsi="FZBIAOYSJW" w:hint="eastAsia"/>
          <w:color w:val="333333"/>
          <w:spacing w:val="15"/>
          <w:sz w:val="30"/>
          <w:szCs w:val="30"/>
        </w:rPr>
        <w:t xml:space="preserve">   </w:t>
      </w:r>
      <w:r>
        <w:rPr>
          <w:rFonts w:ascii="仿宋" w:eastAsia="仿宋" w:hAnsi="仿宋" w:cs="仿宋" w:hint="eastAsia"/>
          <w:color w:val="333333"/>
          <w:spacing w:val="15"/>
        </w:rPr>
        <w:t>十年拆迁，一朝拿房，本该是最开心的时刻，可在盘城街道，有</w:t>
      </w:r>
      <w:r>
        <w:rPr>
          <w:rFonts w:ascii="仿宋" w:eastAsia="仿宋" w:hAnsi="仿宋" w:cs="仿宋" w:hint="eastAsia"/>
          <w:color w:val="333333"/>
          <w:spacing w:val="15"/>
        </w:rPr>
        <w:t>58</w:t>
      </w:r>
      <w:r>
        <w:rPr>
          <w:rFonts w:ascii="仿宋" w:eastAsia="仿宋" w:hAnsi="仿宋" w:cs="仿宋" w:hint="eastAsia"/>
          <w:color w:val="333333"/>
          <w:spacing w:val="15"/>
        </w:rPr>
        <w:t>户业主</w:t>
      </w:r>
      <w:r>
        <w:rPr>
          <w:rFonts w:ascii="仿宋" w:eastAsia="仿宋" w:hAnsi="仿宋" w:cs="仿宋" w:hint="eastAsia"/>
          <w:color w:val="333333"/>
          <w:spacing w:val="15"/>
        </w:rPr>
        <w:t>4</w:t>
      </w:r>
      <w:r>
        <w:rPr>
          <w:rFonts w:ascii="仿宋" w:eastAsia="仿宋" w:hAnsi="仿宋" w:cs="仿宋" w:hint="eastAsia"/>
          <w:color w:val="333333"/>
          <w:spacing w:val="15"/>
        </w:rPr>
        <w:t>月份拿到新房却怎么也开心不起来。“插座开关要蹲下来开，走道特别宽！”原来，这些业主被分到了无障碍用房。</w:t>
      </w:r>
    </w:p>
    <w:p w:rsidR="005F1126" w:rsidRDefault="00066582">
      <w:pPr>
        <w:pStyle w:val="a6"/>
        <w:spacing w:before="0" w:beforeAutospacing="0" w:after="0" w:afterAutospacing="0" w:line="420" w:lineRule="atLeast"/>
        <w:rPr>
          <w:rFonts w:ascii="仿宋" w:eastAsia="仿宋" w:hAnsi="仿宋" w:cs="仿宋"/>
          <w:color w:val="333333"/>
          <w:spacing w:val="15"/>
        </w:rPr>
      </w:pPr>
      <w:r>
        <w:rPr>
          <w:rFonts w:ascii="仿宋" w:eastAsia="仿宋" w:hAnsi="仿宋" w:cs="仿宋" w:hint="eastAsia"/>
          <w:color w:val="333333"/>
          <w:spacing w:val="15"/>
        </w:rPr>
        <w:t xml:space="preserve">    </w:t>
      </w:r>
      <w:r>
        <w:rPr>
          <w:rFonts w:ascii="仿宋" w:eastAsia="仿宋" w:hAnsi="仿宋" w:cs="仿宋" w:hint="eastAsia"/>
          <w:color w:val="333333"/>
          <w:spacing w:val="15"/>
        </w:rPr>
        <w:t>无障碍住房，主要适用于家里有残疾人或者其他行动不便的居民，根据</w:t>
      </w:r>
      <w:r>
        <w:rPr>
          <w:rFonts w:ascii="仿宋" w:eastAsia="仿宋" w:hAnsi="仿宋" w:cs="仿宋" w:hint="eastAsia"/>
          <w:color w:val="333333"/>
          <w:spacing w:val="15"/>
        </w:rPr>
        <w:t>2012</w:t>
      </w:r>
      <w:r>
        <w:rPr>
          <w:rFonts w:ascii="仿宋" w:eastAsia="仿宋" w:hAnsi="仿宋" w:cs="仿宋" w:hint="eastAsia"/>
          <w:color w:val="333333"/>
          <w:spacing w:val="15"/>
        </w:rPr>
        <w:t>年国家住房和城乡建设部和国家质量监督检验检疫总局联合发布的《无障碍设计规范》（</w:t>
      </w:r>
      <w:r>
        <w:rPr>
          <w:rFonts w:ascii="仿宋" w:eastAsia="仿宋" w:hAnsi="仿宋" w:cs="仿宋" w:hint="eastAsia"/>
          <w:color w:val="333333"/>
          <w:spacing w:val="15"/>
        </w:rPr>
        <w:t>GB50763-2012</w:t>
      </w:r>
      <w:r>
        <w:rPr>
          <w:rFonts w:ascii="仿宋" w:eastAsia="仿宋" w:hAnsi="仿宋" w:cs="仿宋" w:hint="eastAsia"/>
          <w:color w:val="333333"/>
          <w:spacing w:val="15"/>
        </w:rPr>
        <w:t>），居住建筑应按每</w:t>
      </w:r>
      <w:r>
        <w:rPr>
          <w:rFonts w:ascii="仿宋" w:eastAsia="仿宋" w:hAnsi="仿宋" w:cs="仿宋" w:hint="eastAsia"/>
          <w:color w:val="333333"/>
          <w:spacing w:val="15"/>
        </w:rPr>
        <w:t>100</w:t>
      </w:r>
      <w:r>
        <w:rPr>
          <w:rFonts w:ascii="仿宋" w:eastAsia="仿宋" w:hAnsi="仿宋" w:cs="仿宋" w:hint="eastAsia"/>
          <w:color w:val="333333"/>
          <w:spacing w:val="15"/>
        </w:rPr>
        <w:t>套住房设置不少于</w:t>
      </w:r>
      <w:r>
        <w:rPr>
          <w:rFonts w:ascii="仿宋" w:eastAsia="仿宋" w:hAnsi="仿宋" w:cs="仿宋" w:hint="eastAsia"/>
          <w:color w:val="333333"/>
          <w:spacing w:val="15"/>
        </w:rPr>
        <w:t>2</w:t>
      </w:r>
      <w:r>
        <w:rPr>
          <w:rFonts w:ascii="仿宋" w:eastAsia="仿宋" w:hAnsi="仿宋" w:cs="仿宋" w:hint="eastAsia"/>
          <w:color w:val="333333"/>
          <w:spacing w:val="15"/>
        </w:rPr>
        <w:t>套无障碍住房。无障碍户型户内门洞宽度净宽</w:t>
      </w:r>
      <w:r>
        <w:rPr>
          <w:rFonts w:ascii="仿宋" w:eastAsia="仿宋" w:hAnsi="仿宋" w:cs="仿宋" w:hint="eastAsia"/>
          <w:color w:val="333333"/>
          <w:spacing w:val="15"/>
        </w:rPr>
        <w:t>1</w:t>
      </w:r>
      <w:r>
        <w:rPr>
          <w:rFonts w:ascii="仿宋" w:eastAsia="仿宋" w:hAnsi="仿宋" w:cs="仿宋" w:hint="eastAsia"/>
          <w:color w:val="333333"/>
          <w:spacing w:val="15"/>
        </w:rPr>
        <w:t>米，户内走道宽度净宽</w:t>
      </w:r>
      <w:r>
        <w:rPr>
          <w:rFonts w:ascii="仿宋" w:eastAsia="仿宋" w:hAnsi="仿宋" w:cs="仿宋" w:hint="eastAsia"/>
          <w:color w:val="333333"/>
          <w:spacing w:val="15"/>
        </w:rPr>
        <w:t>1.5</w:t>
      </w:r>
      <w:r>
        <w:rPr>
          <w:rFonts w:ascii="仿宋" w:eastAsia="仿宋" w:hAnsi="仿宋" w:cs="仿宋" w:hint="eastAsia"/>
          <w:color w:val="333333"/>
          <w:spacing w:val="15"/>
        </w:rPr>
        <w:t>米，房内翘板开关安装高度为</w:t>
      </w:r>
      <w:r>
        <w:rPr>
          <w:rFonts w:ascii="仿宋" w:eastAsia="仿宋" w:hAnsi="仿宋" w:cs="仿宋" w:hint="eastAsia"/>
          <w:color w:val="333333"/>
          <w:spacing w:val="15"/>
        </w:rPr>
        <w:t>1.0</w:t>
      </w:r>
      <w:r>
        <w:rPr>
          <w:rFonts w:ascii="仿宋" w:eastAsia="仿宋" w:hAnsi="仿宋" w:cs="仿宋" w:hint="eastAsia"/>
          <w:color w:val="333333"/>
          <w:spacing w:val="15"/>
        </w:rPr>
        <w:t>米。</w:t>
      </w:r>
    </w:p>
    <w:p w:rsidR="005F1126" w:rsidRDefault="00066582">
      <w:pPr>
        <w:pStyle w:val="a6"/>
        <w:spacing w:before="0" w:beforeAutospacing="0" w:after="0" w:afterAutospacing="0" w:line="420" w:lineRule="atLeast"/>
        <w:rPr>
          <w:rFonts w:ascii="仿宋" w:eastAsia="仿宋" w:hAnsi="仿宋" w:cs="仿宋"/>
          <w:color w:val="333333"/>
          <w:spacing w:val="15"/>
        </w:rPr>
      </w:pPr>
      <w:r>
        <w:rPr>
          <w:rFonts w:ascii="仿宋" w:eastAsia="仿宋" w:hAnsi="仿宋" w:cs="仿宋" w:hint="eastAsia"/>
          <w:color w:val="333333"/>
          <w:spacing w:val="15"/>
        </w:rPr>
        <w:t xml:space="preserve">    </w:t>
      </w:r>
      <w:r>
        <w:rPr>
          <w:rFonts w:ascii="仿宋" w:eastAsia="仿宋" w:hAnsi="仿宋" w:cs="仿宋" w:hint="eastAsia"/>
          <w:color w:val="333333"/>
          <w:spacing w:val="15"/>
        </w:rPr>
        <w:t>房型</w:t>
      </w:r>
      <w:r>
        <w:rPr>
          <w:rFonts w:ascii="仿宋" w:eastAsia="仿宋" w:hAnsi="仿宋" w:cs="仿宋" w:hint="eastAsia"/>
          <w:color w:val="333333"/>
          <w:spacing w:val="15"/>
        </w:rPr>
        <w:t>没问题，设计也符合标准，问题出在了分房环节，有需求的没拿到，没需求的却偏偏“分到了”。当记者找到负责该项目分房的盘城街道拆迁办工作人员询问时，得到的答复是“不了解政策，工作上的确存在失误。”回答得干脆痛快，却也令</w:t>
      </w:r>
      <w:r>
        <w:rPr>
          <w:rFonts w:ascii="仿宋" w:eastAsia="仿宋" w:hAnsi="仿宋" w:cs="仿宋" w:hint="eastAsia"/>
          <w:color w:val="333333"/>
          <w:spacing w:val="15"/>
        </w:rPr>
        <w:t>58</w:t>
      </w:r>
      <w:r>
        <w:rPr>
          <w:rFonts w:ascii="仿宋" w:eastAsia="仿宋" w:hAnsi="仿宋" w:cs="仿宋" w:hint="eastAsia"/>
          <w:color w:val="333333"/>
          <w:spacing w:val="15"/>
        </w:rPr>
        <w:t>户业主哭笑不得，政策的初衷被执行成了“一地鸡毛”。像这样，基层干部不了解政策、工作“太马虎”，不仅会贻笑大方，还会把好事办坏。</w:t>
      </w:r>
    </w:p>
    <w:p w:rsidR="005F1126" w:rsidRDefault="005F1126">
      <w:pPr>
        <w:pStyle w:val="a6"/>
        <w:spacing w:before="0" w:beforeAutospacing="0" w:after="0" w:afterAutospacing="0" w:line="420" w:lineRule="atLeast"/>
        <w:rPr>
          <w:rFonts w:ascii="仿宋" w:eastAsia="仿宋" w:hAnsi="仿宋" w:cs="仿宋"/>
          <w:color w:val="333333"/>
          <w:spacing w:val="15"/>
        </w:rPr>
      </w:pPr>
    </w:p>
    <w:p w:rsidR="005F1126" w:rsidRDefault="00066582">
      <w:pPr>
        <w:pStyle w:val="a6"/>
        <w:spacing w:before="0" w:beforeAutospacing="0" w:after="0" w:afterAutospacing="0" w:line="420" w:lineRule="atLeast"/>
        <w:rPr>
          <w:rFonts w:ascii="仿宋" w:eastAsia="仿宋" w:hAnsi="仿宋" w:cs="仿宋"/>
          <w:color w:val="333333"/>
          <w:spacing w:val="15"/>
        </w:rPr>
      </w:pPr>
      <w:r>
        <w:rPr>
          <w:rFonts w:ascii="仿宋" w:eastAsia="仿宋" w:hAnsi="仿宋" w:cs="仿宋" w:hint="eastAsia"/>
        </w:rPr>
        <w:t>     </w:t>
      </w:r>
      <w:r>
        <w:rPr>
          <w:rFonts w:ascii="仿宋" w:eastAsia="仿宋" w:hAnsi="仿宋" w:cs="仿宋" w:hint="eastAsia"/>
        </w:rPr>
        <w:t>编绘</w:t>
      </w:r>
      <w:r>
        <w:rPr>
          <w:rFonts w:ascii="仿宋" w:eastAsia="仿宋" w:hAnsi="仿宋" w:cs="仿宋" w:hint="eastAsia"/>
        </w:rPr>
        <w:t>/</w:t>
      </w:r>
      <w:r>
        <w:rPr>
          <w:rFonts w:ascii="仿宋" w:eastAsia="仿宋" w:hAnsi="仿宋" w:cs="仿宋" w:hint="eastAsia"/>
        </w:rPr>
        <w:t>施晓丹</w:t>
      </w:r>
      <w:r>
        <w:rPr>
          <w:rFonts w:ascii="仿宋" w:eastAsia="仿宋" w:hAnsi="仿宋" w:cs="仿宋" w:hint="eastAsia"/>
        </w:rPr>
        <w:t xml:space="preserve"> </w:t>
      </w:r>
      <w:r>
        <w:rPr>
          <w:rFonts w:ascii="仿宋" w:eastAsia="仿宋" w:hAnsi="仿宋" w:cs="仿宋" w:hint="eastAsia"/>
        </w:rPr>
        <w:t>唐璐</w:t>
      </w:r>
      <w:r>
        <w:rPr>
          <w:rFonts w:ascii="仿宋" w:eastAsia="仿宋" w:hAnsi="仿宋" w:cs="仿宋" w:hint="eastAsia"/>
        </w:rPr>
        <w:t>   </w:t>
      </w:r>
      <w:r>
        <w:rPr>
          <w:rFonts w:ascii="仿宋" w:eastAsia="仿宋" w:hAnsi="仿宋" w:cs="仿宋" w:hint="eastAsia"/>
        </w:rPr>
        <w:t>记者</w:t>
      </w:r>
      <w:r>
        <w:rPr>
          <w:rFonts w:ascii="仿宋" w:eastAsia="仿宋" w:hAnsi="仿宋" w:cs="仿宋" w:hint="eastAsia"/>
        </w:rPr>
        <w:t>/</w:t>
      </w:r>
      <w:r>
        <w:rPr>
          <w:rFonts w:ascii="仿宋" w:eastAsia="仿宋" w:hAnsi="仿宋" w:cs="仿宋" w:hint="eastAsia"/>
        </w:rPr>
        <w:t>张毅</w:t>
      </w:r>
      <w:r>
        <w:rPr>
          <w:rFonts w:ascii="仿宋" w:eastAsia="仿宋" w:hAnsi="仿宋" w:cs="仿宋" w:hint="eastAsia"/>
        </w:rPr>
        <w:t xml:space="preserve"> </w:t>
      </w:r>
      <w:r>
        <w:rPr>
          <w:rFonts w:ascii="仿宋" w:eastAsia="仿宋" w:hAnsi="仿宋" w:cs="仿宋" w:hint="eastAsia"/>
        </w:rPr>
        <w:t>李思聪</w:t>
      </w:r>
      <w:r>
        <w:rPr>
          <w:rFonts w:ascii="仿宋" w:eastAsia="仿宋" w:hAnsi="仿宋" w:cs="仿宋" w:hint="eastAsia"/>
        </w:rPr>
        <w:t xml:space="preserve"> </w:t>
      </w:r>
      <w:r>
        <w:rPr>
          <w:rFonts w:ascii="仿宋" w:eastAsia="仿宋" w:hAnsi="仿宋" w:cs="仿宋" w:hint="eastAsia"/>
        </w:rPr>
        <w:t>王伟</w:t>
      </w:r>
    </w:p>
    <w:p w:rsidR="005F1126" w:rsidRDefault="005F1126">
      <w:pPr>
        <w:widowControl/>
        <w:jc w:val="center"/>
        <w:rPr>
          <w:rFonts w:ascii="方正公文小标宋" w:eastAsia="方正公文小标宋" w:hAnsi="方正公文小标宋" w:cs="方正公文小标宋"/>
          <w:sz w:val="30"/>
          <w:szCs w:val="30"/>
        </w:rPr>
      </w:pPr>
    </w:p>
    <w:p w:rsidR="005F1126" w:rsidRDefault="005F1126">
      <w:pPr>
        <w:widowControl/>
        <w:jc w:val="center"/>
        <w:rPr>
          <w:rFonts w:ascii="方正公文小标宋" w:eastAsia="方正公文小标宋" w:hAnsi="方正公文小标宋" w:cs="方正公文小标宋"/>
          <w:sz w:val="30"/>
          <w:szCs w:val="30"/>
        </w:rPr>
      </w:pPr>
    </w:p>
    <w:p w:rsidR="005F1126" w:rsidRDefault="005F1126">
      <w:pPr>
        <w:widowControl/>
        <w:jc w:val="center"/>
        <w:rPr>
          <w:rFonts w:ascii="方正公文小标宋" w:eastAsia="方正公文小标宋" w:hAnsi="方正公文小标宋" w:cs="方正公文小标宋"/>
          <w:sz w:val="30"/>
          <w:szCs w:val="30"/>
        </w:rPr>
      </w:pPr>
    </w:p>
    <w:p w:rsidR="005F1126" w:rsidRDefault="005F1126">
      <w:pPr>
        <w:widowControl/>
        <w:jc w:val="center"/>
        <w:rPr>
          <w:rFonts w:ascii="方正公文小标宋" w:eastAsia="方正公文小标宋" w:hAnsi="方正公文小标宋" w:cs="方正公文小标宋"/>
          <w:sz w:val="30"/>
          <w:szCs w:val="30"/>
        </w:rPr>
      </w:pPr>
    </w:p>
    <w:p w:rsidR="005F1126" w:rsidRDefault="005F1126">
      <w:pPr>
        <w:widowControl/>
        <w:jc w:val="center"/>
        <w:rPr>
          <w:rFonts w:ascii="方正公文小标宋" w:eastAsia="方正公文小标宋" w:hAnsi="方正公文小标宋" w:cs="方正公文小标宋"/>
          <w:sz w:val="30"/>
          <w:szCs w:val="30"/>
        </w:rPr>
      </w:pPr>
    </w:p>
    <w:p w:rsidR="005F1126" w:rsidRDefault="005F1126">
      <w:pPr>
        <w:widowControl/>
        <w:jc w:val="center"/>
        <w:rPr>
          <w:rFonts w:ascii="方正公文小标宋" w:eastAsia="方正公文小标宋" w:hAnsi="方正公文小标宋" w:cs="方正公文小标宋"/>
          <w:sz w:val="30"/>
          <w:szCs w:val="30"/>
        </w:rPr>
      </w:pPr>
    </w:p>
    <w:p w:rsidR="005F1126" w:rsidRDefault="005F1126">
      <w:pPr>
        <w:widowControl/>
        <w:jc w:val="center"/>
        <w:rPr>
          <w:rFonts w:ascii="方正公文小标宋" w:eastAsia="方正公文小标宋" w:hAnsi="方正公文小标宋" w:cs="方正公文小标宋"/>
          <w:sz w:val="30"/>
          <w:szCs w:val="30"/>
        </w:rPr>
      </w:pPr>
    </w:p>
    <w:p w:rsidR="005F1126" w:rsidRDefault="00066582">
      <w:pPr>
        <w:widowControl/>
        <w:jc w:val="center"/>
        <w:rPr>
          <w:rFonts w:ascii="方正公文小标宋" w:eastAsia="方正公文小标宋" w:hAnsi="方正公文小标宋" w:cs="方正公文小标宋"/>
          <w:sz w:val="30"/>
          <w:szCs w:val="30"/>
        </w:rPr>
      </w:pPr>
      <w:r>
        <w:rPr>
          <w:rFonts w:ascii="方正公文小标宋" w:eastAsia="方正公文小标宋" w:hAnsi="方正公文小标宋" w:cs="方正公文小标宋" w:hint="eastAsia"/>
          <w:noProof/>
          <w:sz w:val="30"/>
          <w:szCs w:val="30"/>
        </w:rPr>
        <w:drawing>
          <wp:inline distT="0" distB="0" distL="114300" distR="114300">
            <wp:extent cx="4848225" cy="7696200"/>
            <wp:effectExtent l="0" t="0" r="9525" b="0"/>
            <wp:docPr id="5" name="图片 5" descr="视评漫画丨分房工作“太马虎” 业主新房被“错付”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视评漫画丨分房工作“太马虎” 业主新房被“错付”(1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769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1126" w:rsidRDefault="005F1126">
      <w:pPr>
        <w:widowControl/>
        <w:jc w:val="center"/>
        <w:rPr>
          <w:rFonts w:ascii="方正公文小标宋" w:eastAsia="方正公文小标宋" w:hAnsi="方正公文小标宋" w:cs="方正公文小标宋"/>
          <w:sz w:val="30"/>
          <w:szCs w:val="30"/>
        </w:rPr>
      </w:pPr>
    </w:p>
    <w:p w:rsidR="005F1126" w:rsidRDefault="005F1126">
      <w:pPr>
        <w:widowControl/>
        <w:jc w:val="center"/>
        <w:rPr>
          <w:rFonts w:ascii="方正公文小标宋" w:eastAsia="方正公文小标宋" w:hAnsi="方正公文小标宋" w:cs="方正公文小标宋"/>
          <w:sz w:val="30"/>
          <w:szCs w:val="30"/>
        </w:rPr>
      </w:pPr>
    </w:p>
    <w:p w:rsidR="005F1126" w:rsidRDefault="00066582">
      <w:pPr>
        <w:widowControl/>
        <w:jc w:val="center"/>
        <w:rPr>
          <w:rFonts w:ascii="方正公文小标宋" w:eastAsia="方正公文小标宋" w:hAnsi="方正公文小标宋" w:cs="方正公文小标宋"/>
          <w:sz w:val="30"/>
          <w:szCs w:val="30"/>
        </w:rPr>
      </w:pPr>
      <w:r>
        <w:rPr>
          <w:rFonts w:ascii="方正公文小标宋" w:eastAsia="方正公文小标宋" w:hAnsi="方正公文小标宋" w:cs="方正公文小标宋" w:hint="eastAsia"/>
          <w:noProof/>
          <w:sz w:val="30"/>
          <w:szCs w:val="30"/>
        </w:rPr>
        <w:drawing>
          <wp:inline distT="0" distB="0" distL="114300" distR="114300">
            <wp:extent cx="4747260" cy="5581015"/>
            <wp:effectExtent l="0" t="0" r="15240" b="635"/>
            <wp:docPr id="6" name="图片 6" descr="IMG_7348(20250206-09311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7348(20250206-093117)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47260" cy="5581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F1126">
      <w:footerReference w:type="default" r:id="rId10"/>
      <w:pgSz w:w="11906" w:h="16838"/>
      <w:pgMar w:top="2098" w:right="1474" w:bottom="1984" w:left="1587" w:header="851" w:footer="141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066582">
      <w:r>
        <w:separator/>
      </w:r>
    </w:p>
  </w:endnote>
  <w:endnote w:type="continuationSeparator" w:id="0">
    <w:p w:rsidR="00000000" w:rsidRDefault="00066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  <w:embedBold r:id="rId1" w:subsetted="1" w:fontKey="{45A6D285-06A0-4B2E-8BE1-4BD97073A4F1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DD82C52E-8174-4B15-B2C8-13870364BD43}"/>
  </w:font>
  <w:font w:name="方正公文小标宋">
    <w:charset w:val="86"/>
    <w:family w:val="auto"/>
    <w:pitch w:val="default"/>
    <w:sig w:usb0="A00002BF" w:usb1="38CF7CFA" w:usb2="00000016" w:usb3="00000000" w:csb0="00040001" w:csb1="00000000"/>
  </w:font>
  <w:font w:name="方正小标宋_GBK">
    <w:charset w:val="86"/>
    <w:family w:val="script"/>
    <w:pitch w:val="default"/>
    <w:sig w:usb0="A00002BF" w:usb1="38CF7CFA" w:usb2="00082016" w:usb3="00000000" w:csb0="00040001" w:csb1="00000000"/>
    <w:embedRegular r:id="rId3" w:subsetted="1" w:fontKey="{F2CF3C95-6E2C-4A1A-931C-FA8D9FE540D8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charset w:val="86"/>
    <w:family w:val="script"/>
    <w:pitch w:val="default"/>
    <w:sig w:usb0="A00002BF" w:usb1="38CF7CFA" w:usb2="00082016" w:usb3="00000000" w:csb0="00040001" w:csb1="00000000"/>
    <w:embedRegular r:id="rId4" w:subsetted="1" w:fontKey="{085F2A24-E2BE-4D5A-ABDA-6C8F1E9D57C2}"/>
  </w:font>
  <w:font w:name="方正楷体_GBK">
    <w:charset w:val="86"/>
    <w:family w:val="auto"/>
    <w:pitch w:val="default"/>
    <w:sig w:usb0="800002BF" w:usb1="38CF7CFA" w:usb2="00000016" w:usb3="00000000" w:csb0="00040000" w:csb1="00000000"/>
    <w:embedRegular r:id="rId5" w:subsetted="1" w:fontKey="{137E65BF-7508-4AFB-8CE1-891E3F4E3183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BIAOYSJW">
    <w:altName w:val="Times New Roman"/>
    <w:charset w:val="00"/>
    <w:family w:val="roman"/>
    <w:pitch w:val="default"/>
    <w:sig w:usb0="00000000" w:usb1="00000000" w:usb2="00000000" w:usb3="00000000" w:csb0="00040001" w:csb1="00000000"/>
    <w:embedRegular r:id="rId6" w:subsetted="1" w:fontKey="{9F64E052-09A0-4E3E-AFDA-47ED9212F6CD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126" w:rsidRDefault="00066582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F1126" w:rsidRDefault="00066582">
                          <w:pPr>
                            <w:pStyle w:val="a4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5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G1qZYh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5F1126" w:rsidRDefault="00066582">
                    <w:pPr>
                      <w:pStyle w:val="a4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5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066582">
      <w:r>
        <w:separator/>
      </w:r>
    </w:p>
  </w:footnote>
  <w:footnote w:type="continuationSeparator" w:id="0">
    <w:p w:rsidR="00000000" w:rsidRDefault="000665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djMzBhODBiMzJjY2ZjZjk2ZGQ5YmQ3OTc2ZDU1ZjIifQ=="/>
    <w:docVar w:name="KSO_WPS_MARK_KEY" w:val="405644f4-9ee1-4bf9-b993-30ce0254ddc4"/>
  </w:docVars>
  <w:rsids>
    <w:rsidRoot w:val="00697607"/>
    <w:rsid w:val="00017BBD"/>
    <w:rsid w:val="00066582"/>
    <w:rsid w:val="000803C9"/>
    <w:rsid w:val="000831F4"/>
    <w:rsid w:val="00120309"/>
    <w:rsid w:val="00181EB5"/>
    <w:rsid w:val="00252933"/>
    <w:rsid w:val="00264654"/>
    <w:rsid w:val="004B3F21"/>
    <w:rsid w:val="004B7475"/>
    <w:rsid w:val="005F1126"/>
    <w:rsid w:val="006012FA"/>
    <w:rsid w:val="0061340D"/>
    <w:rsid w:val="00697607"/>
    <w:rsid w:val="00790124"/>
    <w:rsid w:val="008153CF"/>
    <w:rsid w:val="00843646"/>
    <w:rsid w:val="008A4FC4"/>
    <w:rsid w:val="009623DC"/>
    <w:rsid w:val="009626A0"/>
    <w:rsid w:val="0099769D"/>
    <w:rsid w:val="00A06F42"/>
    <w:rsid w:val="00B239CC"/>
    <w:rsid w:val="00B26827"/>
    <w:rsid w:val="00B842C2"/>
    <w:rsid w:val="00C71D2F"/>
    <w:rsid w:val="00CE5A6A"/>
    <w:rsid w:val="00CF38A7"/>
    <w:rsid w:val="00D25915"/>
    <w:rsid w:val="00D639AC"/>
    <w:rsid w:val="00DD25AC"/>
    <w:rsid w:val="00DF072A"/>
    <w:rsid w:val="00DF5E24"/>
    <w:rsid w:val="00DF6905"/>
    <w:rsid w:val="00E064A7"/>
    <w:rsid w:val="00E26ADE"/>
    <w:rsid w:val="00EF51FE"/>
    <w:rsid w:val="00FA0B99"/>
    <w:rsid w:val="015E2836"/>
    <w:rsid w:val="02625B16"/>
    <w:rsid w:val="028114D7"/>
    <w:rsid w:val="0397607D"/>
    <w:rsid w:val="05D50010"/>
    <w:rsid w:val="066B65F3"/>
    <w:rsid w:val="07EE0607"/>
    <w:rsid w:val="08F0070A"/>
    <w:rsid w:val="090116D9"/>
    <w:rsid w:val="09993022"/>
    <w:rsid w:val="0B4F0AE7"/>
    <w:rsid w:val="0B5F3925"/>
    <w:rsid w:val="0E001D1D"/>
    <w:rsid w:val="0E5473D4"/>
    <w:rsid w:val="0F024CF3"/>
    <w:rsid w:val="0F511E26"/>
    <w:rsid w:val="10E732EB"/>
    <w:rsid w:val="114747D7"/>
    <w:rsid w:val="121B587A"/>
    <w:rsid w:val="12AF0CEE"/>
    <w:rsid w:val="13194470"/>
    <w:rsid w:val="134A1290"/>
    <w:rsid w:val="13556C83"/>
    <w:rsid w:val="1455500E"/>
    <w:rsid w:val="14720225"/>
    <w:rsid w:val="159F6110"/>
    <w:rsid w:val="15C90F63"/>
    <w:rsid w:val="17794AE8"/>
    <w:rsid w:val="17B23B63"/>
    <w:rsid w:val="180756DA"/>
    <w:rsid w:val="184D7130"/>
    <w:rsid w:val="18C15886"/>
    <w:rsid w:val="192A352E"/>
    <w:rsid w:val="19AF5A77"/>
    <w:rsid w:val="1A5F531A"/>
    <w:rsid w:val="1A872550"/>
    <w:rsid w:val="1ABD099B"/>
    <w:rsid w:val="1C154BB5"/>
    <w:rsid w:val="1C93342E"/>
    <w:rsid w:val="1D727401"/>
    <w:rsid w:val="1EFF4DAB"/>
    <w:rsid w:val="1F843892"/>
    <w:rsid w:val="1FCB0E41"/>
    <w:rsid w:val="21773496"/>
    <w:rsid w:val="22691428"/>
    <w:rsid w:val="23B674B7"/>
    <w:rsid w:val="265F1DA1"/>
    <w:rsid w:val="27D668C5"/>
    <w:rsid w:val="2AA36F32"/>
    <w:rsid w:val="2B433F8A"/>
    <w:rsid w:val="2B6C78A7"/>
    <w:rsid w:val="2C16540B"/>
    <w:rsid w:val="2D2B63D6"/>
    <w:rsid w:val="2E7A26A0"/>
    <w:rsid w:val="2E967AF4"/>
    <w:rsid w:val="2ED74DBB"/>
    <w:rsid w:val="2F2B399A"/>
    <w:rsid w:val="2F5864AF"/>
    <w:rsid w:val="31F42FB1"/>
    <w:rsid w:val="32CC4D98"/>
    <w:rsid w:val="32E65DF0"/>
    <w:rsid w:val="3322495F"/>
    <w:rsid w:val="339132A5"/>
    <w:rsid w:val="33C235E5"/>
    <w:rsid w:val="33EA63E0"/>
    <w:rsid w:val="34285A1D"/>
    <w:rsid w:val="349F5554"/>
    <w:rsid w:val="34E46772"/>
    <w:rsid w:val="34FA2230"/>
    <w:rsid w:val="3639699D"/>
    <w:rsid w:val="369136D0"/>
    <w:rsid w:val="378468E4"/>
    <w:rsid w:val="39875C71"/>
    <w:rsid w:val="3B1E5966"/>
    <w:rsid w:val="3D824446"/>
    <w:rsid w:val="40C12F58"/>
    <w:rsid w:val="41596145"/>
    <w:rsid w:val="44821B42"/>
    <w:rsid w:val="4596735C"/>
    <w:rsid w:val="45CF228A"/>
    <w:rsid w:val="463846BC"/>
    <w:rsid w:val="4691718C"/>
    <w:rsid w:val="47917722"/>
    <w:rsid w:val="484C269F"/>
    <w:rsid w:val="48517DF9"/>
    <w:rsid w:val="48850D70"/>
    <w:rsid w:val="490612E6"/>
    <w:rsid w:val="4965580E"/>
    <w:rsid w:val="496A4EB7"/>
    <w:rsid w:val="4A734294"/>
    <w:rsid w:val="4A9C05FA"/>
    <w:rsid w:val="4A9F6403"/>
    <w:rsid w:val="4BA672F9"/>
    <w:rsid w:val="4BBC29B0"/>
    <w:rsid w:val="4C016864"/>
    <w:rsid w:val="4C4A7960"/>
    <w:rsid w:val="4C67416A"/>
    <w:rsid w:val="4C861490"/>
    <w:rsid w:val="4CE2572F"/>
    <w:rsid w:val="4D654A1C"/>
    <w:rsid w:val="4DCE42ED"/>
    <w:rsid w:val="4EF02ACA"/>
    <w:rsid w:val="4F0E2380"/>
    <w:rsid w:val="509441EF"/>
    <w:rsid w:val="50B96C00"/>
    <w:rsid w:val="50E35A2B"/>
    <w:rsid w:val="51840027"/>
    <w:rsid w:val="518E0501"/>
    <w:rsid w:val="52BD1D7B"/>
    <w:rsid w:val="5582231F"/>
    <w:rsid w:val="55D12219"/>
    <w:rsid w:val="586330D8"/>
    <w:rsid w:val="59377A52"/>
    <w:rsid w:val="595B65AC"/>
    <w:rsid w:val="597A0764"/>
    <w:rsid w:val="5A050411"/>
    <w:rsid w:val="5ACB6F3A"/>
    <w:rsid w:val="5CB12E81"/>
    <w:rsid w:val="5E097041"/>
    <w:rsid w:val="5E783C56"/>
    <w:rsid w:val="605343DC"/>
    <w:rsid w:val="607355F5"/>
    <w:rsid w:val="60AC408B"/>
    <w:rsid w:val="61F77588"/>
    <w:rsid w:val="63210EC8"/>
    <w:rsid w:val="632E3B9E"/>
    <w:rsid w:val="63CD3902"/>
    <w:rsid w:val="63DD577F"/>
    <w:rsid w:val="64A41311"/>
    <w:rsid w:val="65553380"/>
    <w:rsid w:val="6572307C"/>
    <w:rsid w:val="65E75C60"/>
    <w:rsid w:val="66BC0215"/>
    <w:rsid w:val="672116E3"/>
    <w:rsid w:val="678D42AA"/>
    <w:rsid w:val="68001560"/>
    <w:rsid w:val="68F433E5"/>
    <w:rsid w:val="6B2667E8"/>
    <w:rsid w:val="6BA749EA"/>
    <w:rsid w:val="6CC60CEF"/>
    <w:rsid w:val="6D4C218E"/>
    <w:rsid w:val="6EBF27AF"/>
    <w:rsid w:val="71671187"/>
    <w:rsid w:val="75475CD9"/>
    <w:rsid w:val="79B31B8F"/>
    <w:rsid w:val="7B72679A"/>
    <w:rsid w:val="7BCD6656"/>
    <w:rsid w:val="7D9B0C68"/>
    <w:rsid w:val="7E96353F"/>
    <w:rsid w:val="7FF3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644D398-538F-4FAD-A557-969D7A9F6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autoRedefine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autoRedefine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autoRedefine/>
    <w:uiPriority w:val="99"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5"/>
    <w:autoRedefine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autoRedefine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autoRedefine/>
    <w:uiPriority w:val="99"/>
    <w:semiHidden/>
    <w:qFormat/>
    <w:rPr>
      <w:sz w:val="18"/>
      <w:szCs w:val="18"/>
    </w:rPr>
  </w:style>
  <w:style w:type="paragraph" w:customStyle="1" w:styleId="TableParagraph">
    <w:name w:val="Table Paragraph"/>
    <w:basedOn w:val="a"/>
    <w:autoRedefine/>
    <w:uiPriority w:val="1"/>
    <w:qFormat/>
    <w:rPr>
      <w:rFonts w:ascii="仿宋" w:eastAsia="仿宋" w:hAnsi="仿宋" w:cs="仿宋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241</Words>
  <Characters>1376</Characters>
  <Application>Microsoft Office Word</Application>
  <DocSecurity>0</DocSecurity>
  <Lines>11</Lines>
  <Paragraphs>3</Paragraphs>
  <ScaleCrop>false</ScaleCrop>
  <Company/>
  <LinksUpToDate>false</LinksUpToDate>
  <CharactersWithSpaces>1614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xhuser</dc:creator>
  <cp:lastModifiedBy>User</cp:lastModifiedBy>
  <cp:revision>21</cp:revision>
  <cp:lastPrinted>2025-01-08T08:36:00Z</cp:lastPrinted>
  <dcterms:created xsi:type="dcterms:W3CDTF">2021-01-20T06:23:00Z</dcterms:created>
  <dcterms:modified xsi:type="dcterms:W3CDTF">2025-02-06T02:39:00Z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0B799AC533F048B2AABE46A62084BE9B_13</vt:lpwstr>
  </property>
  <property fmtid="{D5CDD505-2E9C-101B-9397-08002B2CF9AE}" pid="4" name="KSOTemplateDocerSaveRecord">
    <vt:lpwstr>eyJoZGlkIjoiYTVmZDU3ZWNjNTE5YjEwOGQ4ZWU5MDViZTJhZGRmYTMiLCJ1c2VySWQiOiI1ODQ1MDE0MTYifQ==</vt:lpwstr>
  </property>
</Properties>
</file>